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7100" w:rsidRDefault="00837100" w:rsidP="00DB77DD">
      <w:pPr>
        <w:tabs>
          <w:tab w:val="left" w:pos="1410"/>
        </w:tabs>
        <w:ind w:left="1410"/>
        <w:jc w:val="center"/>
        <w:rPr>
          <w:b/>
          <w:sz w:val="28"/>
          <w:szCs w:val="28"/>
        </w:rPr>
      </w:pPr>
      <w:r>
        <w:rPr>
          <w:b/>
          <w:noProof/>
          <w:sz w:val="28"/>
          <w:szCs w:val="28"/>
        </w:rPr>
        <w:drawing>
          <wp:anchor distT="0" distB="0" distL="114300" distR="114300" simplePos="0" relativeHeight="251667456" behindDoc="0" locked="0" layoutInCell="1" allowOverlap="1">
            <wp:simplePos x="0" y="0"/>
            <wp:positionH relativeFrom="column">
              <wp:posOffset>5474970</wp:posOffset>
            </wp:positionH>
            <wp:positionV relativeFrom="paragraph">
              <wp:posOffset>-73025</wp:posOffset>
            </wp:positionV>
            <wp:extent cx="511810" cy="1021080"/>
            <wp:effectExtent l="19050" t="0" r="2540" b="0"/>
            <wp:wrapNone/>
            <wp:docPr id="2" name="Picture 1" descr="undp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plogo2"/>
                    <pic:cNvPicPr>
                      <a:picLocks noChangeAspect="1" noChangeArrowheads="1"/>
                    </pic:cNvPicPr>
                  </pic:nvPicPr>
                  <pic:blipFill>
                    <a:blip r:embed="rId12" cstate="print"/>
                    <a:srcRect/>
                    <a:stretch>
                      <a:fillRect/>
                    </a:stretch>
                  </pic:blipFill>
                  <pic:spPr bwMode="auto">
                    <a:xfrm>
                      <a:off x="0" y="0"/>
                      <a:ext cx="511810" cy="1021080"/>
                    </a:xfrm>
                    <a:prstGeom prst="rect">
                      <a:avLst/>
                    </a:prstGeom>
                    <a:noFill/>
                    <a:ln w="9525">
                      <a:noFill/>
                      <a:miter lim="800000"/>
                      <a:headEnd/>
                      <a:tailEnd/>
                    </a:ln>
                  </pic:spPr>
                </pic:pic>
              </a:graphicData>
            </a:graphic>
          </wp:anchor>
        </w:drawing>
      </w:r>
    </w:p>
    <w:p w:rsidR="00837100" w:rsidRDefault="00837100" w:rsidP="00DB77DD">
      <w:pPr>
        <w:tabs>
          <w:tab w:val="left" w:pos="1410"/>
        </w:tabs>
        <w:ind w:left="1410"/>
        <w:jc w:val="center"/>
        <w:rPr>
          <w:b/>
          <w:sz w:val="28"/>
          <w:szCs w:val="28"/>
        </w:rPr>
      </w:pPr>
    </w:p>
    <w:p w:rsidR="00837100" w:rsidRDefault="00837100" w:rsidP="00DB77DD">
      <w:pPr>
        <w:tabs>
          <w:tab w:val="left" w:pos="1410"/>
        </w:tabs>
        <w:ind w:left="1410"/>
        <w:jc w:val="center"/>
        <w:rPr>
          <w:b/>
          <w:sz w:val="28"/>
          <w:szCs w:val="28"/>
        </w:rPr>
      </w:pPr>
    </w:p>
    <w:p w:rsidR="00837100" w:rsidRDefault="00DB77DD" w:rsidP="00837100">
      <w:pPr>
        <w:tabs>
          <w:tab w:val="left" w:pos="1410"/>
        </w:tabs>
        <w:ind w:left="1410"/>
        <w:jc w:val="center"/>
      </w:pPr>
      <w:r w:rsidRPr="00466B48">
        <w:rPr>
          <w:b/>
          <w:sz w:val="28"/>
          <w:szCs w:val="28"/>
        </w:rPr>
        <w:t>INDIVIDUAL CONSULTANT PROCUREMENT NOTICE</w:t>
      </w:r>
    </w:p>
    <w:p w:rsidR="00837100" w:rsidRDefault="00837100" w:rsidP="00837100">
      <w:pPr>
        <w:tabs>
          <w:tab w:val="left" w:pos="1410"/>
        </w:tabs>
        <w:ind w:left="1410"/>
        <w:jc w:val="center"/>
        <w:rPr>
          <w:b/>
          <w:sz w:val="24"/>
          <w:szCs w:val="24"/>
        </w:rPr>
      </w:pPr>
      <w:r>
        <w:tab/>
      </w:r>
      <w:r>
        <w:tab/>
      </w:r>
      <w:r>
        <w:tab/>
      </w:r>
      <w:r>
        <w:tab/>
      </w:r>
      <w:r>
        <w:tab/>
      </w:r>
      <w:r>
        <w:tab/>
      </w:r>
      <w:r>
        <w:tab/>
      </w:r>
      <w:r w:rsidR="009E2B22" w:rsidRPr="005068C7">
        <w:rPr>
          <w:sz w:val="24"/>
          <w:szCs w:val="24"/>
        </w:rPr>
        <w:t xml:space="preserve">Date:      </w:t>
      </w:r>
      <w:r w:rsidR="00193E2C">
        <w:rPr>
          <w:b/>
          <w:sz w:val="24"/>
          <w:szCs w:val="24"/>
        </w:rPr>
        <w:t>17</w:t>
      </w:r>
      <w:r w:rsidR="00C504DB" w:rsidRPr="005068C7">
        <w:rPr>
          <w:b/>
          <w:sz w:val="24"/>
          <w:szCs w:val="24"/>
        </w:rPr>
        <w:t xml:space="preserve"> </w:t>
      </w:r>
      <w:r w:rsidR="00193E2C">
        <w:rPr>
          <w:b/>
          <w:sz w:val="24"/>
          <w:szCs w:val="24"/>
        </w:rPr>
        <w:t>February 2015</w:t>
      </w:r>
    </w:p>
    <w:p w:rsidR="009E2B22" w:rsidRPr="005068C7" w:rsidRDefault="00DC12A0" w:rsidP="009E2B22">
      <w:pPr>
        <w:tabs>
          <w:tab w:val="left" w:pos="1410"/>
        </w:tabs>
        <w:rPr>
          <w:b/>
          <w:sz w:val="24"/>
          <w:szCs w:val="24"/>
        </w:rPr>
      </w:pPr>
      <w:r>
        <w:rPr>
          <w:b/>
          <w:noProof/>
          <w:sz w:val="24"/>
          <w:szCs w:val="24"/>
        </w:rPr>
        <w:pict>
          <v:shapetype id="_x0000_t32" coordsize="21600,21600" o:spt="32" o:oned="t" path="m,l21600,21600e" filled="f">
            <v:path arrowok="t" fillok="f" o:connecttype="none"/>
            <o:lock v:ext="edit" shapetype="t"/>
          </v:shapetype>
          <v:shape id="_x0000_s1027" type="#_x0000_t32" style="position:absolute;margin-left:-10.95pt;margin-top:6.85pt;width:514.35pt;height:3.1pt;z-index:251658240" o:connectortype="straight" strokecolor="blue" strokeweight="4.5pt"/>
        </w:pict>
      </w:r>
    </w:p>
    <w:p w:rsidR="009E2B22" w:rsidRPr="00093ACC" w:rsidRDefault="009E2B22" w:rsidP="009E2B22">
      <w:pPr>
        <w:tabs>
          <w:tab w:val="left" w:pos="1410"/>
        </w:tabs>
      </w:pPr>
      <w:r w:rsidRPr="005068C7">
        <w:rPr>
          <w:b/>
        </w:rPr>
        <w:t>Country:</w:t>
      </w:r>
      <w:r w:rsidR="006D320B" w:rsidRPr="005068C7">
        <w:rPr>
          <w:b/>
        </w:rPr>
        <w:t xml:space="preserve"> </w:t>
      </w:r>
      <w:r w:rsidR="006D320B" w:rsidRPr="00093ACC">
        <w:t>Cape Verde</w:t>
      </w:r>
    </w:p>
    <w:p w:rsidR="00D25E90" w:rsidRPr="00D25E90" w:rsidRDefault="00E90323" w:rsidP="00617C21">
      <w:pPr>
        <w:jc w:val="both"/>
      </w:pPr>
      <w:r w:rsidRPr="005068C7">
        <w:rPr>
          <w:b/>
        </w:rPr>
        <w:t>Description of the assignment</w:t>
      </w:r>
      <w:r w:rsidR="009E2B22" w:rsidRPr="005068C7">
        <w:rPr>
          <w:b/>
        </w:rPr>
        <w:t>:</w:t>
      </w:r>
      <w:r w:rsidR="006D320B" w:rsidRPr="005068C7">
        <w:rPr>
          <w:b/>
        </w:rPr>
        <w:t xml:space="preserve"> </w:t>
      </w:r>
      <w:r w:rsidR="00D25E90" w:rsidRPr="00D25E90">
        <w:rPr>
          <w:rFonts w:ascii="Calibri" w:hAnsi="Calibri" w:cs="Calibri"/>
        </w:rPr>
        <w:t>“</w:t>
      </w:r>
      <w:r w:rsidR="00193E2C" w:rsidRPr="00CF6D06">
        <w:rPr>
          <w:rFonts w:ascii="Calibri" w:hAnsi="Calibri" w:cs="Calibri"/>
          <w:bCs/>
          <w:color w:val="000000"/>
        </w:rPr>
        <w:t>Consolidation of Cabo Verde’s Protected Areas System</w:t>
      </w:r>
      <w:r w:rsidR="00193E2C">
        <w:rPr>
          <w:rFonts w:ascii="Calibri" w:hAnsi="Calibri" w:cs="Calibri"/>
          <w:bCs/>
          <w:color w:val="000000"/>
        </w:rPr>
        <w:t xml:space="preserve"> </w:t>
      </w:r>
      <w:r w:rsidR="00D25E90" w:rsidRPr="00D25E90">
        <w:rPr>
          <w:rFonts w:ascii="Calibri" w:hAnsi="Calibri" w:cs="Calibri"/>
        </w:rPr>
        <w:t>-  International Consultancy”</w:t>
      </w:r>
    </w:p>
    <w:p w:rsidR="00CB5EB6" w:rsidRPr="005068C7" w:rsidRDefault="009E2B22" w:rsidP="00617C21">
      <w:pPr>
        <w:tabs>
          <w:tab w:val="left" w:pos="1410"/>
        </w:tabs>
        <w:jc w:val="both"/>
        <w:rPr>
          <w:i/>
        </w:rPr>
      </w:pPr>
      <w:r w:rsidRPr="005068C7">
        <w:rPr>
          <w:b/>
        </w:rPr>
        <w:t>Project name:</w:t>
      </w:r>
      <w:r w:rsidR="00CB5EB6" w:rsidRPr="005068C7">
        <w:rPr>
          <w:b/>
        </w:rPr>
        <w:t xml:space="preserve"> </w:t>
      </w:r>
    </w:p>
    <w:p w:rsidR="00D25E90" w:rsidRDefault="009E2B22" w:rsidP="00617C21">
      <w:pPr>
        <w:tabs>
          <w:tab w:val="left" w:pos="1410"/>
        </w:tabs>
        <w:jc w:val="both"/>
        <w:rPr>
          <w:b/>
        </w:rPr>
      </w:pPr>
      <w:r w:rsidRPr="005068C7">
        <w:rPr>
          <w:b/>
        </w:rPr>
        <w:t>Period of assignment/services</w:t>
      </w:r>
      <w:r w:rsidR="00E90323" w:rsidRPr="005068C7">
        <w:rPr>
          <w:b/>
        </w:rPr>
        <w:t xml:space="preserve"> (if applicable)</w:t>
      </w:r>
      <w:r w:rsidRPr="005068C7">
        <w:rPr>
          <w:b/>
        </w:rPr>
        <w:t>:</w:t>
      </w:r>
      <w:r w:rsidR="006D320B" w:rsidRPr="005068C7">
        <w:rPr>
          <w:b/>
        </w:rPr>
        <w:t xml:space="preserve"> </w:t>
      </w:r>
      <w:r w:rsidR="00193E2C" w:rsidRPr="004158CC">
        <w:rPr>
          <w:rFonts w:ascii="Calibri" w:hAnsi="Calibri"/>
          <w:i/>
        </w:rPr>
        <w:t>29</w:t>
      </w:r>
      <w:r w:rsidR="00193E2C" w:rsidRPr="004158CC">
        <w:rPr>
          <w:rFonts w:ascii="Calibri" w:hAnsi="Calibri"/>
        </w:rPr>
        <w:t xml:space="preserve"> days over a time period of </w:t>
      </w:r>
      <w:r w:rsidR="00193E2C" w:rsidRPr="004158CC">
        <w:rPr>
          <w:rFonts w:ascii="Calibri" w:hAnsi="Calibri"/>
          <w:i/>
        </w:rPr>
        <w:t xml:space="preserve">10 </w:t>
      </w:r>
      <w:r w:rsidR="00193E2C" w:rsidRPr="004158CC">
        <w:rPr>
          <w:rFonts w:ascii="Calibri" w:hAnsi="Calibri"/>
        </w:rPr>
        <w:t xml:space="preserve">weeks  </w:t>
      </w:r>
    </w:p>
    <w:p w:rsidR="009E2B22" w:rsidRPr="005068C7" w:rsidRDefault="009E2B22" w:rsidP="00617C21">
      <w:pPr>
        <w:tabs>
          <w:tab w:val="left" w:pos="1410"/>
        </w:tabs>
        <w:jc w:val="both"/>
      </w:pPr>
      <w:r w:rsidRPr="005068C7">
        <w:t xml:space="preserve">Proposal </w:t>
      </w:r>
      <w:r w:rsidR="00AF3C0C" w:rsidRPr="005068C7">
        <w:t>should be submitted at the following address</w:t>
      </w:r>
      <w:r w:rsidR="006D320B" w:rsidRPr="005068C7">
        <w:t xml:space="preserve"> </w:t>
      </w:r>
      <w:r w:rsidR="00E807EF" w:rsidRPr="005068C7">
        <w:rPr>
          <w:b/>
        </w:rPr>
        <w:t>N/A</w:t>
      </w:r>
      <w:r w:rsidR="00473620" w:rsidRPr="005068C7">
        <w:t xml:space="preserve"> </w:t>
      </w:r>
      <w:r w:rsidRPr="005068C7">
        <w:t>or by email to</w:t>
      </w:r>
      <w:r w:rsidR="006D320B" w:rsidRPr="005068C7">
        <w:t xml:space="preserve"> </w:t>
      </w:r>
      <w:r w:rsidR="006D320B" w:rsidRPr="005068C7">
        <w:rPr>
          <w:b/>
        </w:rPr>
        <w:t>procurement.cv@cv.jo.un.org</w:t>
      </w:r>
      <w:r w:rsidRPr="005068C7">
        <w:t xml:space="preserve"> no later than</w:t>
      </w:r>
      <w:r w:rsidR="006D320B" w:rsidRPr="005068C7">
        <w:t xml:space="preserve"> </w:t>
      </w:r>
      <w:r w:rsidR="00D25E90" w:rsidRPr="00D06145">
        <w:rPr>
          <w:b/>
          <w:u w:val="single"/>
        </w:rPr>
        <w:t>0</w:t>
      </w:r>
      <w:r w:rsidR="00193E2C" w:rsidRPr="00D06145">
        <w:rPr>
          <w:b/>
          <w:u w:val="single"/>
        </w:rPr>
        <w:t>6</w:t>
      </w:r>
      <w:r w:rsidR="00D25E90" w:rsidRPr="00D06145">
        <w:rPr>
          <w:b/>
          <w:u w:val="single"/>
        </w:rPr>
        <w:t xml:space="preserve"> </w:t>
      </w:r>
      <w:r w:rsidR="00193E2C" w:rsidRPr="00D06145">
        <w:rPr>
          <w:b/>
          <w:u w:val="single"/>
        </w:rPr>
        <w:t xml:space="preserve">March </w:t>
      </w:r>
      <w:r w:rsidR="00C504DB" w:rsidRPr="00D06145">
        <w:rPr>
          <w:b/>
          <w:u w:val="single"/>
        </w:rPr>
        <w:t>201</w:t>
      </w:r>
      <w:r w:rsidR="00193E2C" w:rsidRPr="00D06145">
        <w:rPr>
          <w:b/>
          <w:u w:val="single"/>
        </w:rPr>
        <w:t>5</w:t>
      </w:r>
      <w:r w:rsidR="00DC642C" w:rsidRPr="00D06145">
        <w:rPr>
          <w:b/>
          <w:u w:val="single"/>
        </w:rPr>
        <w:t>, 16H00 Cape Verde Time</w:t>
      </w:r>
      <w:r w:rsidR="00AF3C0C" w:rsidRPr="005068C7">
        <w:t>.</w:t>
      </w:r>
      <w:r w:rsidR="00DC642C" w:rsidRPr="005068C7">
        <w:t xml:space="preserve"> </w:t>
      </w:r>
    </w:p>
    <w:p w:rsidR="003812A9" w:rsidRPr="005068C7" w:rsidRDefault="009E2B22" w:rsidP="00617C21">
      <w:pPr>
        <w:tabs>
          <w:tab w:val="left" w:pos="1410"/>
        </w:tabs>
        <w:jc w:val="both"/>
      </w:pPr>
      <w:r w:rsidRPr="005068C7">
        <w:t xml:space="preserve">Any request for clarification must be sent in writing, or by standard electronic </w:t>
      </w:r>
      <w:r w:rsidR="002B197A" w:rsidRPr="005068C7">
        <w:t>communication</w:t>
      </w:r>
      <w:r w:rsidR="004D3F24" w:rsidRPr="005068C7">
        <w:t xml:space="preserve"> </w:t>
      </w:r>
      <w:r w:rsidRPr="005068C7">
        <w:t xml:space="preserve">to </w:t>
      </w:r>
      <w:r w:rsidR="004D3F24" w:rsidRPr="005068C7">
        <w:t xml:space="preserve">the </w:t>
      </w:r>
      <w:r w:rsidRPr="005068C7">
        <w:t>address or e-mail indicated above</w:t>
      </w:r>
      <w:r w:rsidR="00DC642C" w:rsidRPr="005068C7">
        <w:t xml:space="preserve"> or by email to </w:t>
      </w:r>
      <w:r w:rsidR="00E643A4" w:rsidRPr="005068C7">
        <w:rPr>
          <w:b/>
        </w:rPr>
        <w:t>antonio.querido</w:t>
      </w:r>
      <w:r w:rsidR="00DC642C" w:rsidRPr="005068C7">
        <w:rPr>
          <w:b/>
        </w:rPr>
        <w:t>@cv.jo.un.org</w:t>
      </w:r>
      <w:r w:rsidRPr="005068C7">
        <w:t xml:space="preserve"> will respond in writing or by standard electronic </w:t>
      </w:r>
      <w:r w:rsidR="004D3F24" w:rsidRPr="005068C7">
        <w:t xml:space="preserve">mail </w:t>
      </w:r>
      <w:r w:rsidRPr="005068C7">
        <w:t>and will send written copies of the response, including an explanation of the query without identifying the source of inquiry, to all consultants.</w:t>
      </w:r>
    </w:p>
    <w:p w:rsidR="009E2B22" w:rsidRPr="005068C7" w:rsidRDefault="00DC12A0" w:rsidP="009E2B22">
      <w:pPr>
        <w:tabs>
          <w:tab w:val="left" w:pos="1410"/>
        </w:tabs>
        <w:rPr>
          <w:sz w:val="24"/>
          <w:szCs w:val="24"/>
        </w:rPr>
      </w:pPr>
      <w:r>
        <w:rPr>
          <w:noProof/>
          <w:sz w:val="24"/>
          <w:szCs w:val="24"/>
        </w:rPr>
        <w:pict>
          <v:shape id="_x0000_s1028" type="#_x0000_t32" style="position:absolute;margin-left:-6.3pt;margin-top:8.55pt;width:498.3pt;height:0;z-index:251659264" o:connectortype="straight" strokecolor="blue" strokeweight="4.5pt"/>
        </w:pict>
      </w:r>
    </w:p>
    <w:p w:rsidR="009E2B22" w:rsidRPr="005068C7" w:rsidRDefault="009E2B22" w:rsidP="009E2B22">
      <w:pPr>
        <w:tabs>
          <w:tab w:val="left" w:pos="1410"/>
        </w:tabs>
        <w:rPr>
          <w:b/>
          <w:sz w:val="24"/>
          <w:szCs w:val="24"/>
        </w:rPr>
      </w:pPr>
      <w:r w:rsidRPr="005068C7">
        <w:rPr>
          <w:b/>
          <w:sz w:val="24"/>
          <w:szCs w:val="24"/>
        </w:rPr>
        <w:t>1. BACKGROUND</w:t>
      </w:r>
    </w:p>
    <w:p w:rsidR="00A24134" w:rsidRPr="005068C7" w:rsidRDefault="00DC12A0" w:rsidP="009E2B22">
      <w:pPr>
        <w:tabs>
          <w:tab w:val="left" w:pos="1410"/>
        </w:tabs>
        <w:rPr>
          <w:b/>
          <w:sz w:val="24"/>
          <w:szCs w:val="24"/>
        </w:rPr>
      </w:pPr>
      <w:r>
        <w:rPr>
          <w:b/>
          <w:noProof/>
          <w:sz w:val="24"/>
          <w:szCs w:val="24"/>
        </w:rPr>
        <w:pict>
          <v:shapetype id="_x0000_t202" coordsize="21600,21600" o:spt="202" path="m,l,21600r21600,l21600,xe">
            <v:stroke joinstyle="miter"/>
            <v:path gradientshapeok="t" o:connecttype="rect"/>
          </v:shapetype>
          <v:shape id="_x0000_s1029" type="#_x0000_t202" style="position:absolute;margin-left:-7.8pt;margin-top:.4pt;width:499.8pt;height:58.8pt;z-index:251660288">
            <v:textbox style="mso-next-textbox:#_x0000_s1029">
              <w:txbxContent>
                <w:p w:rsidR="00A24134" w:rsidRPr="006D320B" w:rsidRDefault="006D320B">
                  <w:pPr>
                    <w:rPr>
                      <w:b/>
                    </w:rPr>
                  </w:pPr>
                  <w:r w:rsidRPr="006D320B">
                    <w:rPr>
                      <w:b/>
                    </w:rPr>
                    <w:t>See attached TOR</w:t>
                  </w:r>
                </w:p>
              </w:txbxContent>
            </v:textbox>
          </v:shape>
        </w:pict>
      </w:r>
    </w:p>
    <w:p w:rsidR="00A24134" w:rsidRPr="005068C7" w:rsidRDefault="00A24134" w:rsidP="00A24134">
      <w:pPr>
        <w:rPr>
          <w:sz w:val="24"/>
          <w:szCs w:val="24"/>
        </w:rPr>
      </w:pPr>
    </w:p>
    <w:p w:rsidR="00BD44A2" w:rsidRPr="005068C7" w:rsidRDefault="00BD44A2" w:rsidP="00A24134">
      <w:pPr>
        <w:rPr>
          <w:b/>
          <w:sz w:val="24"/>
          <w:szCs w:val="24"/>
        </w:rPr>
      </w:pPr>
    </w:p>
    <w:p w:rsidR="00944F40" w:rsidRPr="005068C7" w:rsidRDefault="00944F40" w:rsidP="00A24134">
      <w:pPr>
        <w:rPr>
          <w:b/>
          <w:sz w:val="24"/>
          <w:szCs w:val="24"/>
        </w:rPr>
      </w:pPr>
      <w:r w:rsidRPr="005068C7">
        <w:rPr>
          <w:b/>
          <w:sz w:val="24"/>
          <w:szCs w:val="24"/>
        </w:rPr>
        <w:t xml:space="preserve">2. SCOPE OF WORK, </w:t>
      </w:r>
      <w:r w:rsidR="00DE1432" w:rsidRPr="005068C7">
        <w:rPr>
          <w:b/>
          <w:sz w:val="24"/>
          <w:szCs w:val="24"/>
        </w:rPr>
        <w:t>RESPONSIBILITIES</w:t>
      </w:r>
      <w:r w:rsidRPr="005068C7">
        <w:rPr>
          <w:b/>
          <w:sz w:val="24"/>
          <w:szCs w:val="24"/>
        </w:rPr>
        <w:t xml:space="preserve"> AND DESCRIPTION OF THE PROPOSED ANALYTICAL WORK </w:t>
      </w:r>
    </w:p>
    <w:p w:rsidR="00DA646F" w:rsidRPr="005068C7" w:rsidRDefault="00DC12A0" w:rsidP="00A24134">
      <w:pPr>
        <w:rPr>
          <w:b/>
          <w:sz w:val="24"/>
          <w:szCs w:val="24"/>
        </w:rPr>
      </w:pPr>
      <w:r>
        <w:rPr>
          <w:b/>
          <w:noProof/>
          <w:sz w:val="24"/>
          <w:szCs w:val="24"/>
        </w:rPr>
        <w:pict>
          <v:shape id="_x0000_s1032" type="#_x0000_t202" style="position:absolute;margin-left:-6.3pt;margin-top:6.65pt;width:498.3pt;height:89.95pt;z-index:251663360">
            <v:textbox style="mso-next-textbox:#_x0000_s1032">
              <w:txbxContent>
                <w:p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rsidR="006D320B" w:rsidRPr="006D320B" w:rsidRDefault="006D320B" w:rsidP="006D320B">
                  <w:pPr>
                    <w:rPr>
                      <w:b/>
                    </w:rPr>
                  </w:pPr>
                  <w:r w:rsidRPr="006D320B">
                    <w:rPr>
                      <w:b/>
                    </w:rPr>
                    <w:t>See attached TOR</w:t>
                  </w:r>
                </w:p>
                <w:p w:rsidR="005B038A" w:rsidRDefault="005B038A">
                  <w:pPr>
                    <w:rPr>
                      <w:i/>
                    </w:rPr>
                  </w:pPr>
                </w:p>
                <w:p w:rsidR="005B038A" w:rsidRDefault="005B038A"/>
                <w:p w:rsidR="005B038A" w:rsidRDefault="005B038A"/>
                <w:p w:rsidR="005B038A" w:rsidRPr="005B038A" w:rsidRDefault="005B038A">
                  <w:r>
                    <w:t>For detailed information, please refer to Annex 1- Terms of Reference.</w:t>
                  </w:r>
                </w:p>
              </w:txbxContent>
            </v:textbox>
          </v:shape>
        </w:pict>
      </w:r>
    </w:p>
    <w:p w:rsidR="00DA646F" w:rsidRPr="005068C7" w:rsidRDefault="00DA646F" w:rsidP="00A24134">
      <w:pPr>
        <w:rPr>
          <w:b/>
          <w:sz w:val="24"/>
          <w:szCs w:val="24"/>
        </w:rPr>
      </w:pPr>
    </w:p>
    <w:p w:rsidR="00DA646F" w:rsidRPr="005068C7" w:rsidRDefault="00DA646F" w:rsidP="00A24134">
      <w:pPr>
        <w:rPr>
          <w:b/>
          <w:sz w:val="24"/>
          <w:szCs w:val="24"/>
        </w:rPr>
      </w:pPr>
    </w:p>
    <w:p w:rsidR="00AF7CE2" w:rsidRDefault="00AF7CE2">
      <w:pPr>
        <w:rPr>
          <w:b/>
          <w:sz w:val="24"/>
          <w:szCs w:val="24"/>
        </w:rPr>
      </w:pPr>
      <w:r>
        <w:rPr>
          <w:b/>
          <w:sz w:val="24"/>
          <w:szCs w:val="24"/>
        </w:rPr>
        <w:br w:type="page"/>
      </w:r>
    </w:p>
    <w:p w:rsidR="002223E0" w:rsidRPr="005068C7" w:rsidRDefault="00D06145" w:rsidP="00A24134">
      <w:pPr>
        <w:rPr>
          <w:b/>
          <w:sz w:val="24"/>
          <w:szCs w:val="24"/>
        </w:rPr>
      </w:pPr>
      <w:r>
        <w:rPr>
          <w:b/>
          <w:noProof/>
          <w:sz w:val="24"/>
          <w:szCs w:val="24"/>
        </w:rPr>
        <w:lastRenderedPageBreak/>
        <w:pict>
          <v:shape id="_x0000_s1033" type="#_x0000_t202" style="position:absolute;margin-left:-14.4pt;margin-top:27.8pt;width:501.6pt;height:276.05pt;z-index:251664384">
            <v:textbox style="mso-next-textbox:#_x0000_s1033">
              <w:txbxContent>
                <w:p w:rsidR="0071253B" w:rsidRPr="00186C6F" w:rsidRDefault="0071253B" w:rsidP="0071253B">
                  <w:r w:rsidRPr="00186C6F">
                    <w:t>Preference will be given to candidates who have a:</w:t>
                  </w:r>
                </w:p>
                <w:p w:rsidR="00D06145" w:rsidRPr="008E6B9E" w:rsidRDefault="00D06145" w:rsidP="00D06145">
                  <w:pPr>
                    <w:numPr>
                      <w:ilvl w:val="0"/>
                      <w:numId w:val="17"/>
                    </w:numPr>
                    <w:spacing w:after="0" w:line="240" w:lineRule="auto"/>
                    <w:jc w:val="both"/>
                    <w:rPr>
                      <w:rFonts w:ascii="Calibri" w:hAnsi="Calibri" w:cs="Calibri"/>
                    </w:rPr>
                  </w:pPr>
                  <w:r w:rsidRPr="008E6B9E">
                    <w:rPr>
                      <w:rFonts w:ascii="Calibri" w:hAnsi="Calibri" w:cs="Calibri"/>
                    </w:rPr>
                    <w:t>International consultant with academic and professional background in fields related to Biodiversity Conservation and Protected Areas Management. A minimum of 5 years of relevant experience is required;</w:t>
                  </w:r>
                </w:p>
                <w:p w:rsidR="00D06145" w:rsidRPr="008E6B9E" w:rsidRDefault="00D06145" w:rsidP="00D06145">
                  <w:pPr>
                    <w:pStyle w:val="Bullets"/>
                    <w:numPr>
                      <w:ilvl w:val="0"/>
                      <w:numId w:val="17"/>
                    </w:numPr>
                    <w:spacing w:before="0"/>
                    <w:jc w:val="both"/>
                    <w:rPr>
                      <w:rFonts w:ascii="Calibri" w:hAnsi="Calibri" w:cs="Calibri"/>
                    </w:rPr>
                  </w:pPr>
                  <w:r w:rsidRPr="008E6B9E">
                    <w:rPr>
                      <w:rFonts w:ascii="Calibri" w:hAnsi="Calibri" w:cs="Calibri"/>
                    </w:rPr>
                    <w:t xml:space="preserve">Substantive experience in reviewing and evaluating similar projects, preferably those involving UNDP/GEF or other United Nations development agencies or major donors; </w:t>
                  </w:r>
                </w:p>
                <w:p w:rsidR="00D06145" w:rsidRPr="008E6B9E" w:rsidRDefault="00D06145" w:rsidP="00D06145">
                  <w:pPr>
                    <w:numPr>
                      <w:ilvl w:val="0"/>
                      <w:numId w:val="17"/>
                    </w:numPr>
                    <w:spacing w:after="0" w:line="240" w:lineRule="auto"/>
                    <w:jc w:val="both"/>
                    <w:rPr>
                      <w:rFonts w:ascii="Calibri" w:hAnsi="Calibri" w:cs="Calibri"/>
                    </w:rPr>
                  </w:pPr>
                  <w:r w:rsidRPr="008E6B9E">
                    <w:rPr>
                      <w:rFonts w:ascii="Calibri" w:hAnsi="Calibri" w:cs="Calibri"/>
                    </w:rPr>
                    <w:t>Excellent English writing and communication skills. Portuguese, French or Spanish reading and communication skills. The consultant must bring his/her own computing equipment;</w:t>
                  </w:r>
                </w:p>
                <w:p w:rsidR="00D06145" w:rsidRPr="008E6B9E" w:rsidRDefault="00D06145" w:rsidP="00D06145">
                  <w:pPr>
                    <w:numPr>
                      <w:ilvl w:val="0"/>
                      <w:numId w:val="17"/>
                    </w:numPr>
                    <w:spacing w:after="0" w:line="240" w:lineRule="auto"/>
                    <w:jc w:val="both"/>
                    <w:rPr>
                      <w:rFonts w:ascii="Calibri" w:hAnsi="Calibri" w:cs="Calibri"/>
                    </w:rPr>
                  </w:pPr>
                  <w:r w:rsidRPr="008E6B9E">
                    <w:rPr>
                      <w:rFonts w:ascii="Calibri" w:hAnsi="Calibri" w:cs="Calibri"/>
                    </w:rPr>
                    <w:t>Demonstrate ability to assess complex situations, succinctly distils critical issues, and draw forward-looking conclusions and recommendations;</w:t>
                  </w:r>
                </w:p>
                <w:p w:rsidR="00D06145" w:rsidRPr="008E6B9E" w:rsidRDefault="00D06145" w:rsidP="00D06145">
                  <w:pPr>
                    <w:numPr>
                      <w:ilvl w:val="0"/>
                      <w:numId w:val="17"/>
                    </w:numPr>
                    <w:spacing w:after="0" w:line="240" w:lineRule="auto"/>
                    <w:jc w:val="both"/>
                    <w:rPr>
                      <w:rFonts w:ascii="Calibri" w:hAnsi="Calibri" w:cs="Calibri"/>
                    </w:rPr>
                  </w:pPr>
                  <w:r w:rsidRPr="008E6B9E">
                    <w:rPr>
                      <w:rFonts w:ascii="Calibri" w:hAnsi="Calibri" w:cs="Calibri"/>
                    </w:rPr>
                    <w:t>Highly knowledgeable of participatory monitoring and evaluation processes, and experience in evaluation of technical  assistance projects with major donor agencies;</w:t>
                  </w:r>
                </w:p>
                <w:p w:rsidR="00D06145" w:rsidRPr="008E6B9E" w:rsidRDefault="00D06145" w:rsidP="00D06145">
                  <w:pPr>
                    <w:numPr>
                      <w:ilvl w:val="0"/>
                      <w:numId w:val="17"/>
                    </w:numPr>
                    <w:spacing w:after="0" w:line="240" w:lineRule="auto"/>
                    <w:jc w:val="both"/>
                    <w:rPr>
                      <w:rFonts w:ascii="Calibri" w:hAnsi="Calibri" w:cs="Calibri"/>
                    </w:rPr>
                  </w:pPr>
                  <w:r w:rsidRPr="008E6B9E">
                    <w:rPr>
                      <w:rFonts w:ascii="Calibri" w:hAnsi="Calibri" w:cs="Calibri"/>
                    </w:rPr>
                    <w:t>Ability and experience to lead multi-disciplinary and national teams, and deliver quality reports within the given time;</w:t>
                  </w:r>
                </w:p>
                <w:p w:rsidR="00D06145" w:rsidRPr="008E6B9E" w:rsidRDefault="00D06145" w:rsidP="00D06145">
                  <w:pPr>
                    <w:pStyle w:val="Bullets"/>
                    <w:numPr>
                      <w:ilvl w:val="0"/>
                      <w:numId w:val="17"/>
                    </w:numPr>
                    <w:spacing w:before="0"/>
                    <w:jc w:val="both"/>
                    <w:rPr>
                      <w:rFonts w:ascii="Calibri" w:hAnsi="Calibri" w:cs="Calibri"/>
                    </w:rPr>
                  </w:pPr>
                  <w:r w:rsidRPr="008E6B9E">
                    <w:rPr>
                      <w:rFonts w:ascii="Calibri" w:hAnsi="Calibri" w:cs="Calibri"/>
                    </w:rPr>
                    <w:t xml:space="preserve">Familiarity with the challenges developing countries to develop, strengthen and  ensure sustainability of protected area system </w:t>
                  </w:r>
                </w:p>
                <w:p w:rsidR="00D06145" w:rsidRPr="008E6B9E" w:rsidRDefault="00D06145" w:rsidP="00D06145">
                  <w:pPr>
                    <w:pStyle w:val="Bullets"/>
                    <w:numPr>
                      <w:ilvl w:val="0"/>
                      <w:numId w:val="17"/>
                    </w:numPr>
                    <w:spacing w:before="0"/>
                    <w:jc w:val="both"/>
                    <w:rPr>
                      <w:rFonts w:ascii="Calibri" w:hAnsi="Calibri" w:cs="Calibri"/>
                    </w:rPr>
                  </w:pPr>
                  <w:r w:rsidRPr="008E6B9E">
                    <w:rPr>
                      <w:rFonts w:ascii="Calibri" w:hAnsi="Calibri" w:cs="Calibri"/>
                    </w:rPr>
                    <w:t>Familiarity with Cabo Verde or similar SIDS ( Small Islands Developing States) countries; and</w:t>
                  </w:r>
                </w:p>
                <w:p w:rsidR="00D06145" w:rsidRPr="008E6B9E" w:rsidRDefault="00D06145" w:rsidP="00D06145">
                  <w:pPr>
                    <w:pStyle w:val="Bullets"/>
                    <w:numPr>
                      <w:ilvl w:val="0"/>
                      <w:numId w:val="17"/>
                    </w:numPr>
                    <w:spacing w:before="0"/>
                    <w:jc w:val="both"/>
                    <w:rPr>
                      <w:rFonts w:ascii="Calibri" w:hAnsi="Calibri" w:cs="Calibri"/>
                    </w:rPr>
                  </w:pPr>
                  <w:r w:rsidRPr="008E6B9E">
                    <w:rPr>
                      <w:rFonts w:ascii="Calibri" w:hAnsi="Calibri" w:cs="Calibri"/>
                    </w:rPr>
                    <w:t>Excellent in human relations, coordination, planning and team work.</w:t>
                  </w:r>
                </w:p>
                <w:p w:rsidR="00D06145" w:rsidRPr="008E6B9E" w:rsidRDefault="00D06145" w:rsidP="00D06145">
                  <w:pPr>
                    <w:pStyle w:val="Bullets"/>
                    <w:numPr>
                      <w:ilvl w:val="0"/>
                      <w:numId w:val="17"/>
                    </w:numPr>
                    <w:spacing w:before="0"/>
                    <w:jc w:val="both"/>
                    <w:rPr>
                      <w:rFonts w:ascii="Calibri" w:hAnsi="Calibri" w:cs="Calibri"/>
                    </w:rPr>
                  </w:pPr>
                  <w:r w:rsidRPr="008E6B9E">
                    <w:rPr>
                      <w:rFonts w:ascii="Calibri" w:hAnsi="Calibri" w:cs="Calibri"/>
                    </w:rPr>
                    <w:t>Excellent feedback-giving skills and culture sensitiveness</w:t>
                  </w:r>
                </w:p>
                <w:p w:rsidR="0071253B" w:rsidRPr="00615639" w:rsidRDefault="0071253B" w:rsidP="00500D2F">
                  <w:pPr>
                    <w:spacing w:before="60" w:after="60" w:line="240" w:lineRule="auto"/>
                    <w:ind w:left="720"/>
                    <w:jc w:val="both"/>
                  </w:pPr>
                </w:p>
              </w:txbxContent>
            </v:textbox>
          </v:shape>
        </w:pict>
      </w:r>
      <w:r w:rsidR="002223E0" w:rsidRPr="005068C7">
        <w:rPr>
          <w:b/>
          <w:sz w:val="24"/>
          <w:szCs w:val="24"/>
        </w:rPr>
        <w:t xml:space="preserve">3. </w:t>
      </w:r>
      <w:r w:rsidR="00C22E07" w:rsidRPr="005068C7">
        <w:rPr>
          <w:b/>
          <w:sz w:val="24"/>
          <w:szCs w:val="24"/>
        </w:rPr>
        <w:t xml:space="preserve">REQUIREMENTS FOR EXPERIENCE AND </w:t>
      </w:r>
      <w:r w:rsidR="002223E0" w:rsidRPr="005068C7">
        <w:rPr>
          <w:b/>
          <w:sz w:val="24"/>
          <w:szCs w:val="24"/>
        </w:rPr>
        <w:t>QUALIFICATIONS</w:t>
      </w:r>
    </w:p>
    <w:p w:rsidR="00440ECE" w:rsidRPr="005068C7" w:rsidRDefault="00440ECE" w:rsidP="00A24134">
      <w:pPr>
        <w:rPr>
          <w:b/>
          <w:sz w:val="24"/>
          <w:szCs w:val="24"/>
        </w:rPr>
      </w:pPr>
    </w:p>
    <w:p w:rsidR="00DA646F" w:rsidRPr="005068C7" w:rsidRDefault="00DA646F" w:rsidP="00A24134">
      <w:pPr>
        <w:rPr>
          <w:b/>
          <w:sz w:val="24"/>
          <w:szCs w:val="24"/>
        </w:rPr>
      </w:pPr>
    </w:p>
    <w:p w:rsidR="00DA646F" w:rsidRPr="005068C7" w:rsidRDefault="00DA646F" w:rsidP="00A24134">
      <w:pPr>
        <w:rPr>
          <w:b/>
          <w:sz w:val="24"/>
          <w:szCs w:val="24"/>
        </w:rPr>
      </w:pPr>
    </w:p>
    <w:p w:rsidR="002223E0" w:rsidRPr="005068C7" w:rsidRDefault="002223E0" w:rsidP="00A24134">
      <w:pPr>
        <w:rPr>
          <w:b/>
          <w:sz w:val="24"/>
          <w:szCs w:val="24"/>
        </w:rPr>
      </w:pPr>
    </w:p>
    <w:p w:rsidR="002223E0" w:rsidRPr="005068C7" w:rsidRDefault="002223E0" w:rsidP="00A24134">
      <w:pPr>
        <w:rPr>
          <w:b/>
          <w:sz w:val="24"/>
          <w:szCs w:val="24"/>
        </w:rPr>
      </w:pPr>
    </w:p>
    <w:p w:rsidR="002223E0" w:rsidRPr="005068C7" w:rsidRDefault="002223E0" w:rsidP="00A24134">
      <w:pPr>
        <w:rPr>
          <w:b/>
          <w:sz w:val="24"/>
          <w:szCs w:val="24"/>
        </w:rPr>
      </w:pPr>
    </w:p>
    <w:p w:rsidR="00A0551D" w:rsidRPr="005068C7" w:rsidRDefault="00A0551D" w:rsidP="00A24134">
      <w:pPr>
        <w:rPr>
          <w:b/>
          <w:sz w:val="24"/>
          <w:szCs w:val="24"/>
        </w:rPr>
      </w:pPr>
    </w:p>
    <w:p w:rsidR="00500D2F" w:rsidRPr="005068C7" w:rsidRDefault="00500D2F" w:rsidP="00A24134">
      <w:pPr>
        <w:rPr>
          <w:b/>
          <w:sz w:val="24"/>
          <w:szCs w:val="24"/>
        </w:rPr>
      </w:pPr>
    </w:p>
    <w:p w:rsidR="00500D2F" w:rsidRPr="005068C7" w:rsidRDefault="00500D2F" w:rsidP="00A24134">
      <w:pPr>
        <w:rPr>
          <w:b/>
          <w:sz w:val="24"/>
          <w:szCs w:val="24"/>
        </w:rPr>
      </w:pPr>
    </w:p>
    <w:p w:rsidR="002223E0" w:rsidRPr="005068C7" w:rsidRDefault="006C491D" w:rsidP="00A24134">
      <w:pPr>
        <w:rPr>
          <w:b/>
          <w:sz w:val="24"/>
          <w:szCs w:val="24"/>
        </w:rPr>
      </w:pPr>
      <w:r w:rsidRPr="005068C7">
        <w:rPr>
          <w:b/>
          <w:sz w:val="24"/>
          <w:szCs w:val="24"/>
        </w:rPr>
        <w:t xml:space="preserve">4. DOCUMENTS TO BE </w:t>
      </w:r>
      <w:r w:rsidR="004D3F24" w:rsidRPr="005068C7">
        <w:rPr>
          <w:b/>
          <w:sz w:val="24"/>
          <w:szCs w:val="24"/>
        </w:rPr>
        <w:t xml:space="preserve">INCLUDED </w:t>
      </w:r>
      <w:r w:rsidRPr="005068C7">
        <w:rPr>
          <w:b/>
          <w:sz w:val="24"/>
          <w:szCs w:val="24"/>
        </w:rPr>
        <w:t>WHEN SUBMITTING THE PROPOSALS.</w:t>
      </w:r>
    </w:p>
    <w:p w:rsidR="006C491D" w:rsidRPr="005068C7" w:rsidRDefault="00D06145" w:rsidP="00A24134">
      <w:pPr>
        <w:rPr>
          <w:b/>
          <w:sz w:val="24"/>
          <w:szCs w:val="24"/>
        </w:rPr>
      </w:pPr>
      <w:r>
        <w:rPr>
          <w:b/>
          <w:noProof/>
          <w:sz w:val="24"/>
          <w:szCs w:val="24"/>
        </w:rPr>
        <w:pict>
          <v:shape id="_x0000_s1034" type="#_x0000_t202" style="position:absolute;margin-left:-10.2pt;margin-top:24.75pt;width:502.8pt;height:410.4pt;z-index:251665408">
            <v:textbox style="mso-next-textbox:#_x0000_s1034">
              <w:txbxContent>
                <w:p w:rsidR="00193E2C" w:rsidRDefault="00E80DEA" w:rsidP="00D06145">
                  <w:pPr>
                    <w:spacing w:after="0" w:line="240" w:lineRule="auto"/>
                    <w:jc w:val="both"/>
                    <w:rPr>
                      <w:rFonts w:ascii="Calibri" w:hAnsi="Calibri" w:cs="Calibri"/>
                    </w:rPr>
                  </w:pPr>
                  <w:r w:rsidRPr="00E503DE">
                    <w:t xml:space="preserve">Interested consultants should send their application dossier to </w:t>
                  </w:r>
                  <w:hyperlink r:id="rId13" w:history="1">
                    <w:r w:rsidRPr="00E503DE">
                      <w:rPr>
                        <w:rStyle w:val="Hyperlink"/>
                      </w:rPr>
                      <w:t>procurement.cv@cv.jo.un.org</w:t>
                    </w:r>
                  </w:hyperlink>
                  <w:r w:rsidRPr="00E503DE">
                    <w:t xml:space="preserve"> with the following reference </w:t>
                  </w:r>
                  <w:r w:rsidR="00193E2C" w:rsidRPr="00DF619B">
                    <w:rPr>
                      <w:rFonts w:ascii="Calibri" w:hAnsi="Calibri" w:cs="Calibri"/>
                    </w:rPr>
                    <w:t>“</w:t>
                  </w:r>
                  <w:r w:rsidR="00193E2C" w:rsidRPr="000E7F5E">
                    <w:rPr>
                      <w:rFonts w:ascii="Calibri" w:hAnsi="Calibri" w:cs="Calibri"/>
                    </w:rPr>
                    <w:t>International Consultant for “</w:t>
                  </w:r>
                  <w:r w:rsidR="00193E2C" w:rsidRPr="00434CE4">
                    <w:rPr>
                      <w:rFonts w:ascii="Calibri" w:hAnsi="Calibri" w:cs="Calibri"/>
                      <w:b/>
                    </w:rPr>
                    <w:t xml:space="preserve">Terminal Evaluation – </w:t>
                  </w:r>
                  <w:r w:rsidR="00193E2C" w:rsidRPr="00434CE4">
                    <w:rPr>
                      <w:rFonts w:ascii="Calibri" w:hAnsi="Calibri" w:cs="Calibri"/>
                      <w:b/>
                      <w:lang w:eastAsia="ja-JP"/>
                    </w:rPr>
                    <w:t>Consolidation of the Cape Verde’s Protected Area system”</w:t>
                  </w:r>
                  <w:r w:rsidR="00193E2C" w:rsidRPr="00434CE4">
                    <w:rPr>
                      <w:rFonts w:ascii="Calibri" w:hAnsi="Calibri" w:cs="Calibri"/>
                      <w:lang w:eastAsia="ja-JP"/>
                    </w:rPr>
                    <w:t xml:space="preserve"> </w:t>
                  </w:r>
                  <w:r w:rsidR="00193E2C" w:rsidRPr="00434CE4">
                    <w:rPr>
                      <w:rFonts w:ascii="Calibri" w:hAnsi="Calibri" w:cs="Calibri"/>
                    </w:rPr>
                    <w:t xml:space="preserve">by </w:t>
                  </w:r>
                  <w:r w:rsidR="00193E2C" w:rsidRPr="00D06145">
                    <w:rPr>
                      <w:rFonts w:ascii="Calibri" w:hAnsi="Calibri" w:cs="Calibri"/>
                      <w:b/>
                      <w:i/>
                      <w:u w:val="single"/>
                    </w:rPr>
                    <w:t>6</w:t>
                  </w:r>
                  <w:r w:rsidR="00193E2C" w:rsidRPr="00D06145">
                    <w:rPr>
                      <w:rFonts w:ascii="Calibri" w:hAnsi="Calibri" w:cs="Calibri"/>
                      <w:b/>
                      <w:i/>
                      <w:u w:val="single"/>
                      <w:vertAlign w:val="superscript"/>
                    </w:rPr>
                    <w:t>th</w:t>
                  </w:r>
                  <w:r w:rsidR="00193E2C" w:rsidRPr="00D06145">
                    <w:rPr>
                      <w:rFonts w:ascii="Calibri" w:hAnsi="Calibri" w:cs="Calibri"/>
                      <w:b/>
                      <w:i/>
                      <w:u w:val="single"/>
                    </w:rPr>
                    <w:t xml:space="preserve"> March COB</w:t>
                  </w:r>
                  <w:r w:rsidR="00193E2C">
                    <w:rPr>
                      <w:rFonts w:ascii="Calibri" w:hAnsi="Calibri" w:cs="Calibri"/>
                      <w:b/>
                      <w:i/>
                      <w:u w:val="single"/>
                    </w:rPr>
                    <w:t xml:space="preserve">, 16H00 </w:t>
                  </w:r>
                  <w:r w:rsidR="00193E2C" w:rsidRPr="00132F7F">
                    <w:rPr>
                      <w:b/>
                      <w:i/>
                      <w:u w:val="single"/>
                    </w:rPr>
                    <w:t>Cape Verde time</w:t>
                  </w:r>
                  <w:r w:rsidR="00193E2C" w:rsidRPr="00DF619B">
                    <w:rPr>
                      <w:rFonts w:ascii="Calibri" w:hAnsi="Calibri" w:cs="Calibri"/>
                    </w:rPr>
                    <w:t xml:space="preserve">. </w:t>
                  </w:r>
                </w:p>
                <w:p w:rsidR="00193E2C" w:rsidRDefault="00193E2C" w:rsidP="00D06145">
                  <w:pPr>
                    <w:spacing w:after="0" w:line="240" w:lineRule="auto"/>
                    <w:jc w:val="both"/>
                    <w:rPr>
                      <w:rFonts w:ascii="Calibri" w:hAnsi="Calibri" w:cs="Calibri"/>
                    </w:rPr>
                  </w:pPr>
                </w:p>
                <w:p w:rsidR="00193E2C" w:rsidRPr="00D06145" w:rsidRDefault="00193E2C" w:rsidP="00D06145">
                  <w:pPr>
                    <w:spacing w:after="0" w:line="240" w:lineRule="auto"/>
                    <w:jc w:val="both"/>
                    <w:rPr>
                      <w:rFonts w:ascii="Calibri" w:hAnsi="Calibri" w:cs="Calibri"/>
                      <w:color w:val="FF0000"/>
                      <w:u w:val="single"/>
                    </w:rPr>
                  </w:pPr>
                  <w:r w:rsidRPr="00D06145">
                    <w:rPr>
                      <w:rFonts w:ascii="Calibri" w:hAnsi="Calibri" w:cs="Calibri"/>
                      <w:b/>
                      <w:i/>
                      <w:color w:val="FF0000"/>
                      <w:u w:val="single"/>
                    </w:rPr>
                    <w:t>Incomplete applications will be excluded from further consideration.</w:t>
                  </w:r>
                </w:p>
                <w:p w:rsidR="00193E2C" w:rsidRDefault="00193E2C" w:rsidP="00D06145">
                  <w:pPr>
                    <w:spacing w:after="0" w:line="240" w:lineRule="auto"/>
                    <w:jc w:val="both"/>
                  </w:pPr>
                </w:p>
                <w:p w:rsidR="00193E2C" w:rsidRPr="00DF619B" w:rsidRDefault="00193E2C" w:rsidP="00193E2C">
                  <w:pPr>
                    <w:spacing w:line="240" w:lineRule="auto"/>
                    <w:jc w:val="both"/>
                    <w:rPr>
                      <w:rFonts w:ascii="Calibri" w:hAnsi="Calibri" w:cs="Calibri"/>
                    </w:rPr>
                  </w:pPr>
                  <w:r w:rsidRPr="00DF619B">
                    <w:rPr>
                      <w:rFonts w:ascii="Calibri" w:hAnsi="Calibri" w:cs="Calibri"/>
                    </w:rPr>
                    <w:t xml:space="preserve">Recommended Presentation of Proposal: </w:t>
                  </w:r>
                </w:p>
                <w:p w:rsidR="00193E2C" w:rsidRDefault="00193E2C" w:rsidP="00193E2C">
                  <w:pPr>
                    <w:numPr>
                      <w:ilvl w:val="0"/>
                      <w:numId w:val="14"/>
                    </w:numPr>
                    <w:spacing w:after="0" w:line="240" w:lineRule="auto"/>
                    <w:jc w:val="both"/>
                    <w:rPr>
                      <w:rFonts w:ascii="Calibri" w:hAnsi="Calibri" w:cs="Calibri"/>
                    </w:rPr>
                  </w:pPr>
                  <w:r>
                    <w:rPr>
                      <w:rFonts w:ascii="Calibri" w:hAnsi="Calibri" w:cs="Calibri"/>
                    </w:rPr>
                    <w:t>Cover Letter</w:t>
                  </w:r>
                  <w:r w:rsidRPr="00DF619B">
                    <w:rPr>
                      <w:rFonts w:ascii="Calibri" w:hAnsi="Calibri" w:cs="Calibri"/>
                    </w:rPr>
                    <w:t xml:space="preserve">; </w:t>
                  </w:r>
                </w:p>
                <w:p w:rsidR="00193E2C" w:rsidRPr="00DF619B" w:rsidRDefault="00193E2C" w:rsidP="00193E2C">
                  <w:pPr>
                    <w:numPr>
                      <w:ilvl w:val="0"/>
                      <w:numId w:val="14"/>
                    </w:numPr>
                    <w:spacing w:after="0" w:line="240" w:lineRule="auto"/>
                    <w:jc w:val="both"/>
                    <w:rPr>
                      <w:rFonts w:ascii="Calibri" w:hAnsi="Calibri" w:cs="Calibri"/>
                    </w:rPr>
                  </w:pPr>
                  <w:r>
                    <w:rPr>
                      <w:rFonts w:ascii="Calibri" w:hAnsi="Calibri" w:cs="Calibri"/>
                    </w:rPr>
                    <w:t>Curriculum Vitae (CV) and P11 form</w:t>
                  </w:r>
                  <w:r>
                    <w:rPr>
                      <w:rFonts w:ascii="Calibri" w:hAnsi="Calibri" w:cs="Calibri"/>
                    </w:rPr>
                    <w:t xml:space="preserve"> </w:t>
                  </w:r>
                  <w:r w:rsidRPr="00D06145">
                    <w:rPr>
                      <w:rFonts w:ascii="Calibri" w:hAnsi="Calibri" w:cs="Calibri"/>
                      <w:b/>
                    </w:rPr>
                    <w:t>(attached)</w:t>
                  </w:r>
                  <w:r w:rsidRPr="00D06145">
                    <w:rPr>
                      <w:rFonts w:ascii="Calibri" w:hAnsi="Calibri" w:cs="Calibri"/>
                      <w:b/>
                    </w:rPr>
                    <w:t>;</w:t>
                  </w:r>
                </w:p>
                <w:p w:rsidR="00193E2C" w:rsidRPr="00DF619B" w:rsidRDefault="00193E2C" w:rsidP="00193E2C">
                  <w:pPr>
                    <w:numPr>
                      <w:ilvl w:val="0"/>
                      <w:numId w:val="14"/>
                    </w:numPr>
                    <w:spacing w:after="0" w:line="240" w:lineRule="auto"/>
                    <w:jc w:val="both"/>
                    <w:rPr>
                      <w:rFonts w:ascii="Calibri" w:hAnsi="Calibri" w:cs="Calibri"/>
                    </w:rPr>
                  </w:pPr>
                  <w:r w:rsidRPr="00DF619B">
                    <w:rPr>
                      <w:rFonts w:ascii="Calibri" w:hAnsi="Calibri" w:cs="Calibri"/>
                    </w:rPr>
                    <w:t>Proposed evaluation methodology, approach to conduct on the field mission and desk-review phase and work plan;</w:t>
                  </w:r>
                </w:p>
                <w:p w:rsidR="00193E2C" w:rsidRPr="00DF619B" w:rsidRDefault="00193E2C" w:rsidP="00193E2C">
                  <w:pPr>
                    <w:numPr>
                      <w:ilvl w:val="0"/>
                      <w:numId w:val="14"/>
                    </w:numPr>
                    <w:spacing w:after="0" w:line="240" w:lineRule="auto"/>
                    <w:jc w:val="both"/>
                    <w:rPr>
                      <w:rFonts w:ascii="Calibri" w:hAnsi="Calibri" w:cs="Calibri"/>
                    </w:rPr>
                  </w:pPr>
                  <w:r w:rsidRPr="00DF619B">
                    <w:rPr>
                      <w:rFonts w:ascii="Calibri" w:hAnsi="Calibri" w:cs="Calibri"/>
                    </w:rPr>
                    <w:t>Financial proposal, including proposed fee and all other travel related costs (such as flights tickets (international and national), living allowance, etc.).</w:t>
                  </w:r>
                </w:p>
                <w:p w:rsidR="00193E2C" w:rsidRPr="00BB58DB" w:rsidRDefault="00193E2C" w:rsidP="00193E2C">
                  <w:pPr>
                    <w:numPr>
                      <w:ilvl w:val="0"/>
                      <w:numId w:val="14"/>
                    </w:numPr>
                    <w:spacing w:after="0" w:line="240" w:lineRule="auto"/>
                    <w:jc w:val="both"/>
                    <w:rPr>
                      <w:rFonts w:ascii="Calibri" w:hAnsi="Calibri" w:cs="Calibri"/>
                    </w:rPr>
                  </w:pPr>
                  <w:r w:rsidRPr="00DF619B">
                    <w:rPr>
                      <w:rFonts w:ascii="Calibri" w:hAnsi="Calibri" w:cs="Calibri"/>
                    </w:rPr>
                    <w:t xml:space="preserve">Sample of executive summary of a Terminal evaluation, mid-term review or any other type of </w:t>
                  </w:r>
                  <w:r w:rsidRPr="00BB58DB">
                    <w:rPr>
                      <w:rFonts w:ascii="Calibri" w:hAnsi="Calibri" w:cs="Calibri"/>
                    </w:rPr>
                    <w:t>evaluation report leaded by the applicant</w:t>
                  </w:r>
                </w:p>
                <w:p w:rsidR="00D25E90" w:rsidRPr="00BB58DB" w:rsidRDefault="00D25E90" w:rsidP="00D25E90">
                  <w:pPr>
                    <w:numPr>
                      <w:ilvl w:val="0"/>
                      <w:numId w:val="14"/>
                    </w:numPr>
                    <w:spacing w:after="0" w:line="240" w:lineRule="auto"/>
                    <w:jc w:val="both"/>
                    <w:rPr>
                      <w:rFonts w:cs="Calibri"/>
                    </w:rPr>
                  </w:pPr>
                  <w:r w:rsidRPr="00BB58DB">
                    <w:rPr>
                      <w:rFonts w:eastAsia="Times New Roman" w:cstheme="minorHAnsi"/>
                      <w:bCs/>
                      <w:color w:val="000000"/>
                      <w:lang w:eastAsia="en-PH"/>
                    </w:rPr>
                    <w:t>Offerror´s Letter t</w:t>
                  </w:r>
                  <w:bookmarkStart w:id="0" w:name="_GoBack"/>
                  <w:bookmarkEnd w:id="0"/>
                  <w:r w:rsidRPr="00BB58DB">
                    <w:rPr>
                      <w:rFonts w:eastAsia="Times New Roman" w:cstheme="minorHAnsi"/>
                      <w:bCs/>
                      <w:color w:val="000000"/>
                      <w:lang w:eastAsia="en-PH"/>
                    </w:rPr>
                    <w:t>o UNDP Confirming interest and availability for Individual Contractor (IC) Assignment</w:t>
                  </w:r>
                  <w:r w:rsidR="00BB58DB" w:rsidRPr="00BB58DB">
                    <w:rPr>
                      <w:rFonts w:eastAsia="Times New Roman" w:cstheme="minorHAnsi"/>
                      <w:bCs/>
                      <w:color w:val="000000"/>
                      <w:lang w:eastAsia="en-PH"/>
                    </w:rPr>
                    <w:t>,</w:t>
                  </w:r>
                  <w:r w:rsidR="00BC09E8" w:rsidRPr="00BB58DB">
                    <w:rPr>
                      <w:rFonts w:eastAsia="Times New Roman" w:cstheme="minorHAnsi"/>
                      <w:bCs/>
                      <w:color w:val="000000"/>
                      <w:lang w:eastAsia="en-PH"/>
                    </w:rPr>
                    <w:t xml:space="preserve"> </w:t>
                  </w:r>
                  <w:r w:rsidR="00BB58DB" w:rsidRPr="00BB58DB">
                    <w:rPr>
                      <w:rFonts w:ascii="Calibri" w:hAnsi="Calibri" w:cs="Calibri"/>
                    </w:rPr>
                    <w:t xml:space="preserve">which you must accomplish and submit </w:t>
                  </w:r>
                  <w:r w:rsidR="00BC09E8" w:rsidRPr="00BB58DB">
                    <w:rPr>
                      <w:rFonts w:eastAsia="Times New Roman" w:cstheme="minorHAnsi"/>
                      <w:bCs/>
                      <w:color w:val="000000"/>
                      <w:lang w:eastAsia="en-PH"/>
                    </w:rPr>
                    <w:t>(</w:t>
                  </w:r>
                  <w:r w:rsidR="00BC09E8" w:rsidRPr="00BB58DB">
                    <w:rPr>
                      <w:rFonts w:eastAsia="Times New Roman" w:cstheme="minorHAnsi"/>
                      <w:b/>
                      <w:bCs/>
                      <w:color w:val="000000"/>
                      <w:lang w:eastAsia="en-PH"/>
                    </w:rPr>
                    <w:t>attached</w:t>
                  </w:r>
                  <w:r w:rsidR="00BC09E8" w:rsidRPr="00BB58DB">
                    <w:rPr>
                      <w:rFonts w:eastAsia="Times New Roman" w:cstheme="minorHAnsi"/>
                      <w:bCs/>
                      <w:color w:val="000000"/>
                      <w:lang w:eastAsia="en-PH"/>
                    </w:rPr>
                    <w:t>)</w:t>
                  </w:r>
                </w:p>
                <w:p w:rsidR="00C529FF" w:rsidRPr="005068C7" w:rsidRDefault="00C529FF" w:rsidP="00C529FF">
                  <w:pPr>
                    <w:spacing w:after="0"/>
                    <w:ind w:left="720"/>
                    <w:jc w:val="both"/>
                    <w:rPr>
                      <w:rFonts w:cs="Calibri"/>
                    </w:rPr>
                  </w:pPr>
                </w:p>
                <w:p w:rsidR="00E80DEA" w:rsidRPr="00E503DE" w:rsidRDefault="00CE707A" w:rsidP="00E80DEA">
                  <w:pPr>
                    <w:spacing w:after="0" w:line="360" w:lineRule="auto"/>
                    <w:rPr>
                      <w:bCs/>
                      <w:iCs/>
                    </w:rPr>
                  </w:pPr>
                  <w:r w:rsidRPr="00383278">
                    <w:rPr>
                      <w:rFonts w:cs="Calibri"/>
                      <w:b/>
                    </w:rPr>
                    <w:t>Criteria for Evaluation of Proposal:</w:t>
                  </w:r>
                  <w:r w:rsidRPr="00F84F1C">
                    <w:rPr>
                      <w:rFonts w:cs="Calibri"/>
                    </w:rPr>
                    <w:t xml:space="preserve">  </w:t>
                  </w:r>
                </w:p>
                <w:p w:rsidR="00193E2C" w:rsidRPr="00DF619B" w:rsidRDefault="00193E2C" w:rsidP="00193E2C">
                  <w:pPr>
                    <w:spacing w:after="0" w:line="240" w:lineRule="auto"/>
                    <w:jc w:val="both"/>
                    <w:rPr>
                      <w:rFonts w:ascii="Calibri" w:hAnsi="Calibri" w:cs="Calibri"/>
                    </w:rPr>
                  </w:pPr>
                  <w:r w:rsidRPr="00DF619B">
                    <w:rPr>
                      <w:rFonts w:ascii="Calibri" w:hAnsi="Calibri" w:cs="Calibri"/>
                    </w:rPr>
                    <w:t xml:space="preserve">Criteria for Evaluation of Proposal:  </w:t>
                  </w:r>
                  <w:r w:rsidRPr="00DF619B">
                    <w:rPr>
                      <w:rFonts w:ascii="Calibri" w:hAnsi="Calibri"/>
                      <w:bCs/>
                    </w:rPr>
                    <w:t xml:space="preserve">Only those applications which are responsive and compliant will be evaluated.  Offers will be evaluated according to the Combined Scoring method – where the </w:t>
                  </w:r>
                  <w:r w:rsidRPr="00DF619B">
                    <w:rPr>
                      <w:rFonts w:ascii="Calibri" w:hAnsi="Calibri"/>
                    </w:rPr>
                    <w:t>educational background</w:t>
                  </w:r>
                  <w:r>
                    <w:rPr>
                      <w:rFonts w:ascii="Calibri" w:hAnsi="Calibri"/>
                    </w:rPr>
                    <w:t xml:space="preserve">, </w:t>
                  </w:r>
                  <w:r w:rsidRPr="00DF619B">
                    <w:rPr>
                      <w:rFonts w:ascii="Calibri" w:hAnsi="Calibri"/>
                    </w:rPr>
                    <w:t>experience on similar assignments</w:t>
                  </w:r>
                  <w:r>
                    <w:rPr>
                      <w:rFonts w:ascii="Calibri" w:hAnsi="Calibri"/>
                    </w:rPr>
                    <w:t xml:space="preserve"> and technical proposal for evaluation </w:t>
                  </w:r>
                  <w:r w:rsidRPr="00DF619B">
                    <w:rPr>
                      <w:rFonts w:ascii="Calibri" w:hAnsi="Calibri"/>
                      <w:bCs/>
                    </w:rPr>
                    <w:t>will be weighted at 70%</w:t>
                  </w:r>
                  <w:r w:rsidRPr="00DF619B">
                    <w:rPr>
                      <w:rFonts w:ascii="Calibri" w:hAnsi="Calibri"/>
                      <w:b/>
                      <w:bCs/>
                    </w:rPr>
                    <w:t xml:space="preserve"> </w:t>
                  </w:r>
                  <w:r w:rsidRPr="00DF619B">
                    <w:rPr>
                      <w:rFonts w:ascii="Calibri" w:hAnsi="Calibri"/>
                    </w:rPr>
                    <w:t>and the price proposal will weigh as 30% of the total scoring.  The applicant receiving the Highest Combined Score that has also accepted UNDP’s General Terms and Conditions will be awarded the contract.</w:t>
                  </w:r>
                </w:p>
                <w:p w:rsidR="00193E2C" w:rsidRPr="00DF619B" w:rsidRDefault="00193E2C" w:rsidP="00193E2C">
                  <w:pPr>
                    <w:spacing w:after="0" w:line="240" w:lineRule="auto"/>
                    <w:jc w:val="both"/>
                    <w:rPr>
                      <w:rFonts w:ascii="Calibri" w:hAnsi="Calibri"/>
                    </w:rPr>
                  </w:pPr>
                </w:p>
                <w:p w:rsidR="00193E2C" w:rsidRPr="00DF619B" w:rsidRDefault="00193E2C" w:rsidP="00193E2C">
                  <w:pPr>
                    <w:spacing w:after="0" w:line="240" w:lineRule="auto"/>
                    <w:jc w:val="both"/>
                    <w:rPr>
                      <w:rFonts w:ascii="Calibri" w:hAnsi="Calibri"/>
                    </w:rPr>
                  </w:pPr>
                  <w:r w:rsidRPr="00DF619B">
                    <w:rPr>
                      <w:rFonts w:ascii="Calibri" w:hAnsi="Calibri"/>
                    </w:rPr>
                    <w:t xml:space="preserve">UNDP applies a fair and transparent selection process that will take into account the competencies/skills of the applicants as well as their financial proposals. Qualified women and members of social minorities are encouraged to apply. </w:t>
                  </w:r>
                </w:p>
                <w:p w:rsidR="00A0551D" w:rsidRPr="005068C7" w:rsidRDefault="00A0551D" w:rsidP="0044748B">
                  <w:pPr>
                    <w:spacing w:after="0" w:line="240" w:lineRule="auto"/>
                    <w:rPr>
                      <w:rStyle w:val="Strong"/>
                      <w:rFonts w:ascii="Calibri" w:hAnsi="Calibri" w:cs="Calibri"/>
                      <w:i/>
                      <w:color w:val="FF0000"/>
                      <w:sz w:val="24"/>
                      <w:szCs w:val="24"/>
                      <w:shd w:val="clear" w:color="auto" w:fill="FFFFFF"/>
                      <w:lang w:val="en-GB"/>
                    </w:rPr>
                  </w:pPr>
                </w:p>
                <w:p w:rsidR="003754C3" w:rsidRPr="00777465" w:rsidRDefault="003754C3" w:rsidP="00466B48"/>
              </w:txbxContent>
            </v:textbox>
          </v:shape>
        </w:pict>
      </w:r>
    </w:p>
    <w:p w:rsidR="002223E0" w:rsidRPr="005068C7" w:rsidRDefault="002223E0" w:rsidP="00A24134">
      <w:pPr>
        <w:rPr>
          <w:b/>
          <w:sz w:val="24"/>
          <w:szCs w:val="24"/>
        </w:rPr>
      </w:pPr>
    </w:p>
    <w:p w:rsidR="002223E0" w:rsidRPr="005068C7" w:rsidRDefault="002223E0" w:rsidP="00A24134">
      <w:pPr>
        <w:rPr>
          <w:b/>
          <w:sz w:val="24"/>
          <w:szCs w:val="24"/>
        </w:rPr>
      </w:pPr>
    </w:p>
    <w:p w:rsidR="002223E0" w:rsidRPr="005068C7" w:rsidRDefault="002223E0" w:rsidP="00A24134">
      <w:pPr>
        <w:rPr>
          <w:b/>
          <w:sz w:val="24"/>
          <w:szCs w:val="24"/>
        </w:rPr>
      </w:pPr>
    </w:p>
    <w:p w:rsidR="003754C3" w:rsidRPr="005068C7" w:rsidRDefault="003754C3" w:rsidP="00A24134">
      <w:pPr>
        <w:rPr>
          <w:b/>
          <w:sz w:val="24"/>
          <w:szCs w:val="24"/>
        </w:rPr>
      </w:pPr>
    </w:p>
    <w:p w:rsidR="003754C3" w:rsidRPr="005068C7" w:rsidRDefault="003754C3" w:rsidP="00A24134">
      <w:pPr>
        <w:rPr>
          <w:b/>
          <w:sz w:val="24"/>
          <w:szCs w:val="24"/>
        </w:rPr>
      </w:pPr>
    </w:p>
    <w:p w:rsidR="00810FC3" w:rsidRPr="005068C7" w:rsidRDefault="00810FC3" w:rsidP="00A24134">
      <w:pPr>
        <w:rPr>
          <w:b/>
          <w:sz w:val="24"/>
          <w:szCs w:val="24"/>
        </w:rPr>
      </w:pPr>
    </w:p>
    <w:p w:rsidR="0033411B" w:rsidRPr="005068C7" w:rsidRDefault="0033411B" w:rsidP="00A24134">
      <w:pPr>
        <w:rPr>
          <w:b/>
          <w:sz w:val="24"/>
          <w:szCs w:val="24"/>
        </w:rPr>
      </w:pPr>
    </w:p>
    <w:p w:rsidR="0033411B" w:rsidRPr="005068C7" w:rsidRDefault="00FE7C9D" w:rsidP="0033411B">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t xml:space="preserve">5. </w:t>
      </w:r>
      <w:r w:rsidR="0001012F" w:rsidRPr="005068C7">
        <w:rPr>
          <w:rFonts w:ascii="Calibri" w:hAnsi="Calibri" w:cs="Calibri"/>
          <w:b/>
          <w:sz w:val="24"/>
          <w:szCs w:val="24"/>
        </w:rPr>
        <w:t>FINANCIAL PROPOSAL</w:t>
      </w:r>
    </w:p>
    <w:p w:rsidR="00FE7C9D" w:rsidRPr="005068C7" w:rsidRDefault="00FE7C9D" w:rsidP="0033411B">
      <w:pPr>
        <w:autoSpaceDE w:val="0"/>
        <w:autoSpaceDN w:val="0"/>
        <w:adjustRightInd w:val="0"/>
        <w:spacing w:after="0" w:line="240" w:lineRule="auto"/>
        <w:rPr>
          <w:rFonts w:ascii="Calibri" w:hAnsi="Calibri" w:cs="Calibri"/>
          <w:sz w:val="24"/>
          <w:szCs w:val="24"/>
        </w:rPr>
      </w:pPr>
    </w:p>
    <w:p w:rsidR="0033411B" w:rsidRPr="005068C7" w:rsidRDefault="0033411B" w:rsidP="00A24134">
      <w:pPr>
        <w:rPr>
          <w:b/>
          <w:sz w:val="24"/>
          <w:szCs w:val="24"/>
        </w:rPr>
      </w:pPr>
    </w:p>
    <w:p w:rsidR="0033411B" w:rsidRPr="005068C7" w:rsidRDefault="0033411B" w:rsidP="00A24134">
      <w:pPr>
        <w:rPr>
          <w:b/>
          <w:sz w:val="24"/>
          <w:szCs w:val="24"/>
        </w:rPr>
      </w:pPr>
    </w:p>
    <w:p w:rsidR="00A0551D" w:rsidRPr="005068C7" w:rsidRDefault="00A0551D">
      <w:pPr>
        <w:rPr>
          <w:rFonts w:ascii="Calibri" w:hAnsi="Calibri" w:cs="Calibri"/>
          <w:b/>
          <w:sz w:val="24"/>
          <w:szCs w:val="24"/>
        </w:rPr>
      </w:pPr>
      <w:r w:rsidRPr="005068C7">
        <w:rPr>
          <w:rFonts w:ascii="Calibri" w:hAnsi="Calibri" w:cs="Calibri"/>
          <w:b/>
          <w:sz w:val="24"/>
          <w:szCs w:val="24"/>
        </w:rPr>
        <w:br w:type="page"/>
      </w:r>
    </w:p>
    <w:p w:rsidR="00BD44A2" w:rsidRPr="005068C7" w:rsidRDefault="00BD44A2" w:rsidP="00BD44A2">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lastRenderedPageBreak/>
        <w:t>5. FINANCIAL PROPOSAL</w:t>
      </w:r>
    </w:p>
    <w:p w:rsidR="0033411B" w:rsidRPr="005068C7" w:rsidRDefault="00DC12A0" w:rsidP="00A24134">
      <w:pPr>
        <w:rPr>
          <w:b/>
          <w:sz w:val="24"/>
          <w:szCs w:val="24"/>
        </w:rPr>
      </w:pPr>
      <w:r>
        <w:rPr>
          <w:rFonts w:ascii="Calibri" w:hAnsi="Calibri" w:cs="Calibri"/>
          <w:noProof/>
          <w:sz w:val="24"/>
          <w:szCs w:val="24"/>
        </w:rPr>
        <w:pict>
          <v:shape id="_x0000_s1036" type="#_x0000_t202" style="position:absolute;margin-left:-9.6pt;margin-top:8.15pt;width:506.4pt;height:131.4pt;z-index:251666432">
            <v:textbox style="mso-next-textbox:#_x0000_s1036">
              <w:txbxContent>
                <w:p w:rsidR="00C64099" w:rsidRPr="00EC344C" w:rsidRDefault="00C64099" w:rsidP="00C64099">
                  <w:pPr>
                    <w:pStyle w:val="ListParagraph"/>
                    <w:numPr>
                      <w:ilvl w:val="0"/>
                      <w:numId w:val="5"/>
                    </w:numPr>
                    <w:autoSpaceDE w:val="0"/>
                    <w:autoSpaceDN w:val="0"/>
                    <w:adjustRightInd w:val="0"/>
                    <w:spacing w:after="0" w:line="240" w:lineRule="auto"/>
                    <w:rPr>
                      <w:rFonts w:ascii="Arial" w:hAnsi="Arial" w:cs="Arial"/>
                      <w:b/>
                      <w:sz w:val="20"/>
                      <w:szCs w:val="20"/>
                    </w:rPr>
                  </w:pPr>
                  <w:r w:rsidRPr="00EC344C">
                    <w:rPr>
                      <w:rFonts w:ascii="Arial" w:hAnsi="Arial" w:cs="Arial"/>
                      <w:b/>
                      <w:sz w:val="20"/>
                      <w:szCs w:val="20"/>
                    </w:rPr>
                    <w:t>Lump sum contracts</w:t>
                  </w:r>
                </w:p>
                <w:p w:rsidR="00C64099" w:rsidRPr="00331D1D" w:rsidRDefault="00C64099" w:rsidP="00C64099">
                  <w:pPr>
                    <w:autoSpaceDE w:val="0"/>
                    <w:autoSpaceDN w:val="0"/>
                    <w:adjustRightInd w:val="0"/>
                    <w:spacing w:after="0" w:line="240" w:lineRule="auto"/>
                    <w:ind w:left="720"/>
                    <w:rPr>
                      <w:rFonts w:ascii="Cambria" w:eastAsia="Times New Roman" w:hAnsi="Cambria" w:cs="Arial"/>
                      <w:color w:val="333333"/>
                      <w:sz w:val="24"/>
                      <w:szCs w:val="24"/>
                      <w:lang w:eastAsia="en-GB"/>
                    </w:rPr>
                  </w:pPr>
                </w:p>
                <w:p w:rsidR="00C64099" w:rsidRPr="00C64099" w:rsidRDefault="00C64099" w:rsidP="00C64099">
                  <w:pPr>
                    <w:spacing w:after="0" w:line="288" w:lineRule="auto"/>
                    <w:jc w:val="both"/>
                  </w:pPr>
                  <w:r w:rsidRPr="00C64099">
                    <w:t xml:space="preserve">The financial proposal </w:t>
                  </w:r>
                  <w:r w:rsidR="0001012F">
                    <w:t>shall specify</w:t>
                  </w:r>
                  <w:r w:rsidRPr="00C64099">
                    <w:t xml:space="preserve"> a total lump sum amount, and payment terms around specific and measurable (qualitative and quantitative) deliverables (i.e. whether payments fall in installments or upon completion of the entire contract). Payments are based upon output, i.e. upon delivery of the services specified in the TOR.  In order to assist the requesting unit in the comparison of financial proposals, </w:t>
                  </w:r>
                  <w:r w:rsidR="0001012F">
                    <w:t>the financial proposal will include</w:t>
                  </w:r>
                  <w:r w:rsidRPr="00C64099">
                    <w:t xml:space="preserve"> a breakdown of this lump sum amount (including travel, per diems, and numb</w:t>
                  </w:r>
                  <w:r w:rsidR="0001012F">
                    <w:t>er of anticipated working days)</w:t>
                  </w:r>
                  <w:r w:rsidRPr="00C64099">
                    <w:t xml:space="preserve">.   </w:t>
                  </w:r>
                </w:p>
                <w:p w:rsidR="00C64099" w:rsidRDefault="00C64099" w:rsidP="00C64099">
                  <w:pPr>
                    <w:spacing w:after="0"/>
                    <w:jc w:val="both"/>
                    <w:rPr>
                      <w:rFonts w:ascii="Cambria" w:hAnsi="Cambria" w:cs="Myriad Pro"/>
                      <w:sz w:val="24"/>
                      <w:szCs w:val="24"/>
                    </w:rPr>
                  </w:pPr>
                </w:p>
              </w:txbxContent>
            </v:textbox>
          </v:shape>
        </w:pict>
      </w:r>
    </w:p>
    <w:p w:rsidR="0033411B" w:rsidRPr="005068C7" w:rsidRDefault="0033411B" w:rsidP="00A24134">
      <w:pPr>
        <w:rPr>
          <w:b/>
          <w:sz w:val="24"/>
          <w:szCs w:val="24"/>
        </w:rPr>
      </w:pPr>
    </w:p>
    <w:p w:rsidR="0033411B" w:rsidRPr="005068C7" w:rsidRDefault="0033411B" w:rsidP="00A24134">
      <w:pPr>
        <w:rPr>
          <w:b/>
          <w:sz w:val="24"/>
          <w:szCs w:val="24"/>
        </w:rPr>
      </w:pPr>
    </w:p>
    <w:p w:rsidR="0033411B" w:rsidRPr="005068C7" w:rsidRDefault="0033411B" w:rsidP="00A24134">
      <w:pPr>
        <w:rPr>
          <w:b/>
          <w:sz w:val="24"/>
          <w:szCs w:val="24"/>
        </w:rPr>
      </w:pPr>
    </w:p>
    <w:p w:rsidR="00A0551D" w:rsidRPr="005068C7" w:rsidRDefault="00A0551D" w:rsidP="00686BA0">
      <w:pPr>
        <w:rPr>
          <w:b/>
          <w:sz w:val="24"/>
          <w:szCs w:val="24"/>
        </w:rPr>
      </w:pPr>
    </w:p>
    <w:p w:rsidR="00A0551D" w:rsidRPr="005068C7" w:rsidRDefault="00A0551D" w:rsidP="00686BA0">
      <w:pPr>
        <w:rPr>
          <w:b/>
          <w:sz w:val="24"/>
          <w:szCs w:val="24"/>
        </w:rPr>
      </w:pPr>
    </w:p>
    <w:p w:rsidR="002223E0" w:rsidRPr="005068C7" w:rsidRDefault="00686BA0" w:rsidP="00A24134">
      <w:pPr>
        <w:rPr>
          <w:b/>
          <w:sz w:val="24"/>
          <w:szCs w:val="24"/>
        </w:rPr>
      </w:pPr>
      <w:r w:rsidRPr="005068C7">
        <w:rPr>
          <w:b/>
          <w:sz w:val="24"/>
          <w:szCs w:val="24"/>
        </w:rPr>
        <w:t>6. EVALUATION</w:t>
      </w:r>
    </w:p>
    <w:p w:rsidR="00103276" w:rsidRPr="005068C7" w:rsidRDefault="00DC12A0" w:rsidP="00A24134">
      <w:pPr>
        <w:rPr>
          <w:b/>
          <w:sz w:val="24"/>
          <w:szCs w:val="24"/>
        </w:rPr>
      </w:pPr>
      <w:r>
        <w:rPr>
          <w:b/>
          <w:noProof/>
          <w:sz w:val="24"/>
          <w:szCs w:val="24"/>
        </w:rPr>
        <w:pict>
          <v:shape id="_x0000_s1030" type="#_x0000_t202" style="position:absolute;margin-left:-9.6pt;margin-top:-.35pt;width:506.4pt;height:244.45pt;z-index:251661312">
            <v:textbox style="mso-next-textbox:#_x0000_s1030">
              <w:txbxContent>
                <w:p w:rsidR="0071253B" w:rsidRPr="00DF2D09" w:rsidRDefault="0071253B" w:rsidP="0071253B">
                  <w:r w:rsidRPr="0071253B">
                    <w:t xml:space="preserve"> </w:t>
                  </w:r>
                  <w:r w:rsidRPr="00DF2D09">
                    <w:t>Individual consultants will be evaluated based on the following methodologies:</w:t>
                  </w:r>
                </w:p>
                <w:tbl>
                  <w:tblPr>
                    <w:tblStyle w:val="TableGrid"/>
                    <w:tblW w:w="0" w:type="auto"/>
                    <w:tblLook w:val="04A0" w:firstRow="1" w:lastRow="0" w:firstColumn="1" w:lastColumn="0" w:noHBand="0" w:noVBand="1"/>
                  </w:tblPr>
                  <w:tblGrid>
                    <w:gridCol w:w="7038"/>
                    <w:gridCol w:w="1440"/>
                    <w:gridCol w:w="1530"/>
                  </w:tblGrid>
                  <w:tr w:rsidR="004758AA" w:rsidTr="00120196">
                    <w:tc>
                      <w:tcPr>
                        <w:tcW w:w="7038" w:type="dxa"/>
                      </w:tcPr>
                      <w:p w:rsidR="004758AA" w:rsidRPr="004758AA" w:rsidRDefault="004758AA" w:rsidP="007D382E">
                        <w:pPr>
                          <w:spacing w:line="360" w:lineRule="auto"/>
                          <w:rPr>
                            <w:b/>
                            <w:i/>
                          </w:rPr>
                        </w:pPr>
                        <w:r w:rsidRPr="004758AA">
                          <w:rPr>
                            <w:b/>
                            <w:i/>
                          </w:rPr>
                          <w:t>Criteria</w:t>
                        </w:r>
                      </w:p>
                    </w:tc>
                    <w:tc>
                      <w:tcPr>
                        <w:tcW w:w="1440" w:type="dxa"/>
                      </w:tcPr>
                      <w:p w:rsidR="004758AA" w:rsidRPr="004758AA" w:rsidRDefault="004758AA" w:rsidP="007D382E">
                        <w:pPr>
                          <w:spacing w:line="360" w:lineRule="auto"/>
                          <w:rPr>
                            <w:b/>
                            <w:i/>
                          </w:rPr>
                        </w:pPr>
                        <w:r w:rsidRPr="004758AA">
                          <w:rPr>
                            <w:b/>
                            <w:i/>
                          </w:rPr>
                          <w:t xml:space="preserve">Weight </w:t>
                        </w:r>
                      </w:p>
                    </w:tc>
                    <w:tc>
                      <w:tcPr>
                        <w:tcW w:w="1530" w:type="dxa"/>
                      </w:tcPr>
                      <w:p w:rsidR="004758AA" w:rsidRPr="004758AA" w:rsidRDefault="004758AA" w:rsidP="007D382E">
                        <w:pPr>
                          <w:spacing w:line="360" w:lineRule="auto"/>
                          <w:rPr>
                            <w:b/>
                            <w:i/>
                          </w:rPr>
                        </w:pPr>
                        <w:r w:rsidRPr="004758AA">
                          <w:rPr>
                            <w:b/>
                            <w:i/>
                          </w:rPr>
                          <w:t>Max. Point</w:t>
                        </w:r>
                      </w:p>
                    </w:tc>
                  </w:tr>
                  <w:tr w:rsidR="004758AA" w:rsidRPr="00450433" w:rsidTr="00120196">
                    <w:tc>
                      <w:tcPr>
                        <w:tcW w:w="7038" w:type="dxa"/>
                      </w:tcPr>
                      <w:p w:rsidR="004758AA" w:rsidRPr="00450433" w:rsidRDefault="004758AA" w:rsidP="00370FEE">
                        <w:pPr>
                          <w:spacing w:line="360" w:lineRule="auto"/>
                          <w:rPr>
                            <w:rFonts w:cstheme="minorHAnsi"/>
                            <w:i/>
                            <w:u w:val="single"/>
                          </w:rPr>
                        </w:pPr>
                        <w:r w:rsidRPr="00E80DEA">
                          <w:rPr>
                            <w:rFonts w:cstheme="minorHAnsi"/>
                            <w:b/>
                            <w:i/>
                            <w:u w:val="single"/>
                          </w:rPr>
                          <w:t>Technical</w:t>
                        </w:r>
                        <w:r w:rsidR="00E80DEA" w:rsidRPr="00E80DEA">
                          <w:rPr>
                            <w:rFonts w:cstheme="minorHAnsi"/>
                            <w:i/>
                          </w:rPr>
                          <w:t xml:space="preserve"> </w:t>
                        </w:r>
                      </w:p>
                    </w:tc>
                    <w:tc>
                      <w:tcPr>
                        <w:tcW w:w="1440" w:type="dxa"/>
                      </w:tcPr>
                      <w:p w:rsidR="004758AA" w:rsidRPr="00450433" w:rsidRDefault="00500D2F" w:rsidP="007D382E">
                        <w:pPr>
                          <w:spacing w:line="360" w:lineRule="auto"/>
                          <w:rPr>
                            <w:rFonts w:cstheme="minorHAnsi"/>
                            <w:i/>
                          </w:rPr>
                        </w:pPr>
                        <w:r>
                          <w:rPr>
                            <w:rFonts w:cstheme="minorHAnsi"/>
                            <w:i/>
                          </w:rPr>
                          <w:t>70%</w:t>
                        </w:r>
                      </w:p>
                    </w:tc>
                    <w:tc>
                      <w:tcPr>
                        <w:tcW w:w="1530" w:type="dxa"/>
                      </w:tcPr>
                      <w:p w:rsidR="004758AA" w:rsidRPr="00450433" w:rsidRDefault="004758AA" w:rsidP="007D382E">
                        <w:pPr>
                          <w:spacing w:line="360" w:lineRule="auto"/>
                          <w:rPr>
                            <w:rFonts w:cstheme="minorHAnsi"/>
                            <w:i/>
                          </w:rPr>
                        </w:pPr>
                      </w:p>
                    </w:tc>
                  </w:tr>
                  <w:tr w:rsidR="00370FEE" w:rsidRPr="00450433" w:rsidTr="001A32B2">
                    <w:trPr>
                      <w:trHeight w:val="371"/>
                    </w:trPr>
                    <w:tc>
                      <w:tcPr>
                        <w:tcW w:w="7038" w:type="dxa"/>
                      </w:tcPr>
                      <w:p w:rsidR="00370FEE" w:rsidRPr="00370FEE" w:rsidRDefault="00370FEE" w:rsidP="00D06145">
                        <w:pPr>
                          <w:pStyle w:val="ListParagraph"/>
                          <w:numPr>
                            <w:ilvl w:val="0"/>
                            <w:numId w:val="20"/>
                          </w:numPr>
                          <w:ind w:left="720" w:hanging="450"/>
                          <w:rPr>
                            <w:rFonts w:cstheme="minorHAnsi"/>
                            <w:b/>
                            <w:i/>
                            <w:u w:val="single"/>
                          </w:rPr>
                        </w:pPr>
                        <w:r w:rsidRPr="00370FEE">
                          <w:rPr>
                            <w:rFonts w:cstheme="minorHAnsi"/>
                            <w:i/>
                          </w:rPr>
                          <w:t>Criteria</w:t>
                        </w:r>
                        <w:r w:rsidR="00D06145">
                          <w:rPr>
                            <w:rFonts w:cstheme="minorHAnsi"/>
                            <w:i/>
                          </w:rPr>
                          <w:t xml:space="preserve"> A</w:t>
                        </w:r>
                      </w:p>
                    </w:tc>
                    <w:tc>
                      <w:tcPr>
                        <w:tcW w:w="1440" w:type="dxa"/>
                      </w:tcPr>
                      <w:p w:rsidR="00370FEE" w:rsidRDefault="00370FEE" w:rsidP="007D382E">
                        <w:pPr>
                          <w:spacing w:line="360" w:lineRule="auto"/>
                          <w:rPr>
                            <w:rFonts w:cstheme="minorHAnsi"/>
                            <w:i/>
                          </w:rPr>
                        </w:pPr>
                      </w:p>
                    </w:tc>
                    <w:tc>
                      <w:tcPr>
                        <w:tcW w:w="1530" w:type="dxa"/>
                      </w:tcPr>
                      <w:p w:rsidR="00370FEE" w:rsidRPr="00450433" w:rsidRDefault="00370FEE" w:rsidP="007D382E">
                        <w:pPr>
                          <w:spacing w:line="360" w:lineRule="auto"/>
                          <w:rPr>
                            <w:rFonts w:cstheme="minorHAnsi"/>
                            <w:i/>
                          </w:rPr>
                        </w:pPr>
                      </w:p>
                    </w:tc>
                  </w:tr>
                  <w:tr w:rsidR="004758AA" w:rsidRPr="00450433" w:rsidTr="000B4E0C">
                    <w:trPr>
                      <w:trHeight w:val="392"/>
                    </w:trPr>
                    <w:tc>
                      <w:tcPr>
                        <w:tcW w:w="7038" w:type="dxa"/>
                      </w:tcPr>
                      <w:p w:rsidR="004758AA" w:rsidRPr="00370FEE" w:rsidRDefault="004758AA" w:rsidP="00D06145">
                        <w:pPr>
                          <w:pStyle w:val="ListParagraph"/>
                          <w:numPr>
                            <w:ilvl w:val="0"/>
                            <w:numId w:val="21"/>
                          </w:numPr>
                          <w:ind w:left="720" w:hanging="450"/>
                          <w:rPr>
                            <w:rFonts w:cstheme="minorHAnsi"/>
                            <w:i/>
                          </w:rPr>
                        </w:pPr>
                        <w:r w:rsidRPr="00370FEE">
                          <w:rPr>
                            <w:rFonts w:cstheme="minorHAnsi"/>
                            <w:i/>
                          </w:rPr>
                          <w:t xml:space="preserve">Criteria </w:t>
                        </w:r>
                        <w:r w:rsidR="00370FEE" w:rsidRPr="00370FEE">
                          <w:rPr>
                            <w:rFonts w:cstheme="minorHAnsi"/>
                            <w:i/>
                          </w:rPr>
                          <w:t>B</w:t>
                        </w:r>
                        <w:r w:rsidR="00370FEE" w:rsidRPr="00E503DE">
                          <w:rPr>
                            <w:rFonts w:cs="Calibri"/>
                          </w:rPr>
                          <w:t xml:space="preserve"> </w:t>
                        </w:r>
                      </w:p>
                    </w:tc>
                    <w:tc>
                      <w:tcPr>
                        <w:tcW w:w="1440" w:type="dxa"/>
                      </w:tcPr>
                      <w:p w:rsidR="004758AA" w:rsidRPr="00370FEE" w:rsidRDefault="004758AA" w:rsidP="007D382E">
                        <w:pPr>
                          <w:spacing w:line="360" w:lineRule="auto"/>
                          <w:rPr>
                            <w:rFonts w:cstheme="minorHAnsi"/>
                            <w:b/>
                            <w:i/>
                          </w:rPr>
                        </w:pPr>
                      </w:p>
                    </w:tc>
                    <w:tc>
                      <w:tcPr>
                        <w:tcW w:w="1530" w:type="dxa"/>
                      </w:tcPr>
                      <w:p w:rsidR="004758AA" w:rsidRPr="00370FEE" w:rsidRDefault="004758AA" w:rsidP="004D5662">
                        <w:pPr>
                          <w:spacing w:line="360" w:lineRule="auto"/>
                          <w:rPr>
                            <w:rFonts w:cstheme="minorHAnsi"/>
                            <w:i/>
                          </w:rPr>
                        </w:pPr>
                      </w:p>
                    </w:tc>
                  </w:tr>
                  <w:tr w:rsidR="004758AA" w:rsidRPr="00450433" w:rsidTr="00120196">
                    <w:tc>
                      <w:tcPr>
                        <w:tcW w:w="7038" w:type="dxa"/>
                      </w:tcPr>
                      <w:p w:rsidR="004758AA" w:rsidRPr="00450433" w:rsidRDefault="004758AA" w:rsidP="00370FEE">
                        <w:pPr>
                          <w:pStyle w:val="ListParagraph"/>
                          <w:numPr>
                            <w:ilvl w:val="0"/>
                            <w:numId w:val="4"/>
                          </w:numPr>
                          <w:spacing w:line="360" w:lineRule="auto"/>
                          <w:rPr>
                            <w:rFonts w:cstheme="minorHAnsi"/>
                            <w:i/>
                            <w:lang w:val="pt-PT"/>
                          </w:rPr>
                        </w:pPr>
                        <w:r w:rsidRPr="00450433">
                          <w:rPr>
                            <w:rFonts w:cstheme="minorHAnsi"/>
                            <w:i/>
                            <w:lang w:val="pt-PT"/>
                          </w:rPr>
                          <w:t xml:space="preserve">Criteria </w:t>
                        </w:r>
                        <w:r w:rsidR="00370FEE">
                          <w:rPr>
                            <w:rFonts w:cstheme="minorHAnsi"/>
                            <w:i/>
                            <w:lang w:val="pt-PT"/>
                          </w:rPr>
                          <w:t>C</w:t>
                        </w:r>
                        <w:r w:rsidR="006816BA" w:rsidRPr="00450433">
                          <w:rPr>
                            <w:rFonts w:cstheme="minorHAnsi"/>
                            <w:i/>
                            <w:lang w:val="pt-PT"/>
                          </w:rPr>
                          <w:t xml:space="preserve"> </w:t>
                        </w:r>
                      </w:p>
                    </w:tc>
                    <w:tc>
                      <w:tcPr>
                        <w:tcW w:w="1440" w:type="dxa"/>
                      </w:tcPr>
                      <w:p w:rsidR="004758AA" w:rsidRPr="001D7058" w:rsidRDefault="004758AA" w:rsidP="007D382E">
                        <w:pPr>
                          <w:spacing w:line="360" w:lineRule="auto"/>
                          <w:rPr>
                            <w:rFonts w:cstheme="minorHAnsi"/>
                            <w:b/>
                            <w:i/>
                            <w:lang w:val="pt-PT"/>
                          </w:rPr>
                        </w:pPr>
                      </w:p>
                    </w:tc>
                    <w:tc>
                      <w:tcPr>
                        <w:tcW w:w="1530" w:type="dxa"/>
                      </w:tcPr>
                      <w:p w:rsidR="004758AA" w:rsidRPr="00450433" w:rsidRDefault="004758AA" w:rsidP="007D382E">
                        <w:pPr>
                          <w:spacing w:line="360" w:lineRule="auto"/>
                          <w:rPr>
                            <w:rFonts w:cstheme="minorHAnsi"/>
                            <w:i/>
                            <w:lang w:val="pt-PT"/>
                          </w:rPr>
                        </w:pPr>
                      </w:p>
                    </w:tc>
                  </w:tr>
                  <w:tr w:rsidR="004758AA" w:rsidRPr="00450433" w:rsidTr="00120196">
                    <w:tc>
                      <w:tcPr>
                        <w:tcW w:w="7038" w:type="dxa"/>
                      </w:tcPr>
                      <w:p w:rsidR="004758AA" w:rsidRPr="00370FEE" w:rsidRDefault="004758AA" w:rsidP="00370FEE">
                        <w:pPr>
                          <w:pStyle w:val="ListParagraph"/>
                          <w:numPr>
                            <w:ilvl w:val="0"/>
                            <w:numId w:val="4"/>
                          </w:numPr>
                          <w:spacing w:line="360" w:lineRule="auto"/>
                          <w:rPr>
                            <w:rFonts w:cstheme="minorHAnsi"/>
                            <w:i/>
                          </w:rPr>
                        </w:pPr>
                        <w:r w:rsidRPr="00370FEE">
                          <w:rPr>
                            <w:rFonts w:cstheme="minorHAnsi"/>
                            <w:i/>
                          </w:rPr>
                          <w:t xml:space="preserve">Criteria </w:t>
                        </w:r>
                        <w:r w:rsidR="00370FEE">
                          <w:rPr>
                            <w:rFonts w:cstheme="minorHAnsi"/>
                            <w:i/>
                          </w:rPr>
                          <w:t>D</w:t>
                        </w:r>
                        <w:r w:rsidR="006816BA" w:rsidRPr="00370FEE">
                          <w:rPr>
                            <w:rFonts w:cstheme="minorHAnsi"/>
                            <w:i/>
                          </w:rPr>
                          <w:t xml:space="preserve"> </w:t>
                        </w:r>
                      </w:p>
                    </w:tc>
                    <w:tc>
                      <w:tcPr>
                        <w:tcW w:w="1440" w:type="dxa"/>
                      </w:tcPr>
                      <w:p w:rsidR="004758AA" w:rsidRPr="00370FEE" w:rsidRDefault="004758AA" w:rsidP="007D382E">
                        <w:pPr>
                          <w:spacing w:line="360" w:lineRule="auto"/>
                          <w:rPr>
                            <w:rFonts w:cstheme="minorHAnsi"/>
                            <w:b/>
                            <w:i/>
                          </w:rPr>
                        </w:pPr>
                      </w:p>
                    </w:tc>
                    <w:tc>
                      <w:tcPr>
                        <w:tcW w:w="1530" w:type="dxa"/>
                      </w:tcPr>
                      <w:p w:rsidR="004758AA" w:rsidRPr="00370FEE" w:rsidRDefault="004758AA" w:rsidP="007D382E">
                        <w:pPr>
                          <w:spacing w:line="360" w:lineRule="auto"/>
                          <w:rPr>
                            <w:rFonts w:cstheme="minorHAnsi"/>
                            <w:i/>
                          </w:rPr>
                        </w:pPr>
                      </w:p>
                    </w:tc>
                  </w:tr>
                  <w:tr w:rsidR="004758AA" w:rsidRPr="00450433" w:rsidTr="00500D2F">
                    <w:trPr>
                      <w:trHeight w:val="455"/>
                    </w:trPr>
                    <w:tc>
                      <w:tcPr>
                        <w:tcW w:w="7038" w:type="dxa"/>
                      </w:tcPr>
                      <w:p w:rsidR="00450433" w:rsidRPr="00E80DEA" w:rsidRDefault="004758AA" w:rsidP="00500D2F">
                        <w:pPr>
                          <w:spacing w:line="360" w:lineRule="auto"/>
                          <w:rPr>
                            <w:rFonts w:cstheme="minorHAnsi"/>
                            <w:b/>
                            <w:i/>
                            <w:u w:val="single"/>
                            <w:lang w:val="pt-PT"/>
                          </w:rPr>
                        </w:pPr>
                        <w:r w:rsidRPr="00E80DEA">
                          <w:rPr>
                            <w:rFonts w:cstheme="minorHAnsi"/>
                            <w:b/>
                            <w:i/>
                            <w:u w:val="single"/>
                            <w:lang w:val="pt-PT"/>
                          </w:rPr>
                          <w:t>Financial</w:t>
                        </w:r>
                        <w:r w:rsidR="0099570E" w:rsidRPr="00E80DEA">
                          <w:rPr>
                            <w:rFonts w:cstheme="minorHAnsi"/>
                            <w:b/>
                            <w:i/>
                            <w:u w:val="single"/>
                            <w:lang w:val="pt-PT"/>
                          </w:rPr>
                          <w:t xml:space="preserve"> </w:t>
                        </w:r>
                      </w:p>
                    </w:tc>
                    <w:tc>
                      <w:tcPr>
                        <w:tcW w:w="1440" w:type="dxa"/>
                      </w:tcPr>
                      <w:p w:rsidR="00450433" w:rsidRPr="00500D2F" w:rsidRDefault="00500D2F" w:rsidP="007D382E">
                        <w:pPr>
                          <w:spacing w:line="360" w:lineRule="auto"/>
                          <w:rPr>
                            <w:rFonts w:cstheme="minorHAnsi"/>
                            <w:i/>
                            <w:lang w:val="pt-PT"/>
                          </w:rPr>
                        </w:pPr>
                        <w:r w:rsidRPr="00500D2F">
                          <w:rPr>
                            <w:rFonts w:cstheme="minorHAnsi"/>
                            <w:i/>
                            <w:lang w:val="pt-PT"/>
                          </w:rPr>
                          <w:t>30%</w:t>
                        </w:r>
                      </w:p>
                    </w:tc>
                    <w:tc>
                      <w:tcPr>
                        <w:tcW w:w="1530" w:type="dxa"/>
                      </w:tcPr>
                      <w:p w:rsidR="004758AA" w:rsidRPr="00450433" w:rsidRDefault="004758AA" w:rsidP="007D382E">
                        <w:pPr>
                          <w:spacing w:line="360" w:lineRule="auto"/>
                          <w:rPr>
                            <w:rFonts w:cstheme="minorHAnsi"/>
                            <w:i/>
                            <w:lang w:val="pt-PT"/>
                          </w:rPr>
                        </w:pPr>
                      </w:p>
                    </w:tc>
                  </w:tr>
                </w:tbl>
                <w:p w:rsidR="00450433" w:rsidRPr="00450433" w:rsidRDefault="00450433" w:rsidP="00450433">
                  <w:pPr>
                    <w:pStyle w:val="p28"/>
                    <w:spacing w:line="240" w:lineRule="auto"/>
                    <w:jc w:val="both"/>
                    <w:rPr>
                      <w:rFonts w:asciiTheme="minorHAnsi" w:hAnsiTheme="minorHAnsi" w:cstheme="minorHAnsi"/>
                      <w:b/>
                      <w:i/>
                      <w:iCs/>
                      <w:sz w:val="22"/>
                      <w:szCs w:val="22"/>
                      <w:lang w:val="pt-PT"/>
                    </w:rPr>
                  </w:pPr>
                </w:p>
                <w:p w:rsidR="00F9130D" w:rsidRPr="00450433" w:rsidRDefault="00F9130D" w:rsidP="007D382E">
                  <w:pPr>
                    <w:spacing w:line="360" w:lineRule="auto"/>
                    <w:rPr>
                      <w:rFonts w:cstheme="minorHAnsi"/>
                      <w:i/>
                      <w:lang w:val="pt-PT"/>
                    </w:rPr>
                  </w:pPr>
                </w:p>
                <w:p w:rsidR="007D382E" w:rsidRPr="00450433" w:rsidRDefault="007D382E">
                  <w:pPr>
                    <w:rPr>
                      <w:i/>
                      <w:lang w:val="pt-PT"/>
                    </w:rPr>
                  </w:pPr>
                </w:p>
                <w:p w:rsidR="003B0C3C" w:rsidRPr="00450433" w:rsidRDefault="003B0C3C">
                  <w:pPr>
                    <w:rPr>
                      <w:sz w:val="20"/>
                      <w:szCs w:val="20"/>
                      <w:lang w:val="pt-PT"/>
                    </w:rPr>
                  </w:pPr>
                </w:p>
              </w:txbxContent>
            </v:textbox>
          </v:shape>
        </w:pict>
      </w:r>
    </w:p>
    <w:p w:rsidR="00103276" w:rsidRPr="005068C7" w:rsidRDefault="00103276" w:rsidP="00A24134">
      <w:pPr>
        <w:rPr>
          <w:b/>
          <w:sz w:val="24"/>
          <w:szCs w:val="24"/>
        </w:rPr>
      </w:pPr>
    </w:p>
    <w:p w:rsidR="004D5662" w:rsidRPr="005068C7" w:rsidRDefault="004D5662"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370FEE" w:rsidRDefault="00370FEE" w:rsidP="00A24134">
      <w:pPr>
        <w:rPr>
          <w:b/>
          <w:sz w:val="24"/>
          <w:szCs w:val="24"/>
          <w:u w:val="single"/>
        </w:rPr>
      </w:pPr>
    </w:p>
    <w:p w:rsidR="00370FEE" w:rsidRDefault="00370FEE" w:rsidP="00A24134">
      <w:pPr>
        <w:rPr>
          <w:b/>
          <w:sz w:val="24"/>
          <w:szCs w:val="24"/>
          <w:u w:val="single"/>
        </w:rPr>
      </w:pPr>
    </w:p>
    <w:p w:rsidR="002F799A" w:rsidRPr="005068C7" w:rsidRDefault="002A1486" w:rsidP="00A24134">
      <w:pPr>
        <w:rPr>
          <w:b/>
          <w:sz w:val="24"/>
          <w:szCs w:val="24"/>
          <w:u w:val="single"/>
        </w:rPr>
      </w:pPr>
      <w:r w:rsidRPr="005068C7">
        <w:rPr>
          <w:b/>
          <w:sz w:val="24"/>
          <w:szCs w:val="24"/>
          <w:u w:val="single"/>
        </w:rPr>
        <w:t>ANNEX</w:t>
      </w:r>
      <w:r w:rsidR="00120196" w:rsidRPr="005068C7">
        <w:rPr>
          <w:b/>
          <w:sz w:val="24"/>
          <w:szCs w:val="24"/>
          <w:u w:val="single"/>
        </w:rPr>
        <w:t>ES:</w:t>
      </w:r>
    </w:p>
    <w:p w:rsidR="00103276" w:rsidRPr="005068C7" w:rsidRDefault="00103276" w:rsidP="00911A15">
      <w:pPr>
        <w:spacing w:after="0" w:line="360" w:lineRule="auto"/>
        <w:rPr>
          <w:sz w:val="24"/>
          <w:szCs w:val="24"/>
        </w:rPr>
      </w:pPr>
      <w:r w:rsidRPr="005068C7">
        <w:rPr>
          <w:b/>
          <w:sz w:val="24"/>
          <w:szCs w:val="24"/>
        </w:rPr>
        <w:t xml:space="preserve">ANNEX 1- TERMS OF REFERENCES (TOR)  </w:t>
      </w:r>
    </w:p>
    <w:p w:rsidR="00103276" w:rsidRPr="005068C7" w:rsidRDefault="00103276" w:rsidP="00911A15">
      <w:pPr>
        <w:spacing w:after="0" w:line="360" w:lineRule="auto"/>
        <w:rPr>
          <w:b/>
          <w:sz w:val="24"/>
          <w:szCs w:val="24"/>
        </w:rPr>
      </w:pPr>
      <w:r w:rsidRPr="005068C7">
        <w:rPr>
          <w:b/>
          <w:sz w:val="24"/>
          <w:szCs w:val="24"/>
        </w:rPr>
        <w:t xml:space="preserve">ANNEX 2- INDIVIDUAL CONSULTANT GENERAL TERMS AND CONDITIONS </w:t>
      </w:r>
    </w:p>
    <w:p w:rsidR="00830A04" w:rsidRPr="005068C7" w:rsidRDefault="00830A04" w:rsidP="00911A15">
      <w:pPr>
        <w:spacing w:after="0" w:line="360" w:lineRule="auto"/>
        <w:rPr>
          <w:rFonts w:eastAsia="Times New Roman" w:cstheme="minorHAnsi"/>
          <w:b/>
          <w:bCs/>
          <w:color w:val="000000"/>
          <w:sz w:val="24"/>
          <w:szCs w:val="24"/>
          <w:lang w:eastAsia="en-PH"/>
        </w:rPr>
      </w:pPr>
      <w:r w:rsidRPr="005068C7">
        <w:rPr>
          <w:b/>
          <w:sz w:val="24"/>
          <w:szCs w:val="24"/>
        </w:rPr>
        <w:t xml:space="preserve">ANNEX 3 - </w:t>
      </w:r>
      <w:r w:rsidRPr="005068C7">
        <w:rPr>
          <w:rFonts w:eastAsia="Times New Roman" w:cstheme="minorHAnsi"/>
          <w:b/>
          <w:bCs/>
          <w:color w:val="000000"/>
          <w:sz w:val="24"/>
          <w:szCs w:val="24"/>
          <w:lang w:eastAsia="en-PH"/>
        </w:rPr>
        <w:t xml:space="preserve">OFFEROR’S LETTER TO UNDP CONFIRMING INTEREST AND AVAILABILITY FOR THE </w:t>
      </w:r>
      <w:r w:rsidR="00120196" w:rsidRPr="005068C7">
        <w:rPr>
          <w:rFonts w:eastAsia="Times New Roman" w:cstheme="minorHAnsi"/>
          <w:b/>
          <w:bCs/>
          <w:color w:val="000000"/>
          <w:sz w:val="24"/>
          <w:szCs w:val="24"/>
          <w:lang w:eastAsia="en-PH"/>
        </w:rPr>
        <w:t>I</w:t>
      </w:r>
      <w:r w:rsidRPr="005068C7">
        <w:rPr>
          <w:rFonts w:eastAsia="Times New Roman" w:cstheme="minorHAnsi"/>
          <w:b/>
          <w:bCs/>
          <w:color w:val="000000"/>
          <w:sz w:val="24"/>
          <w:szCs w:val="24"/>
          <w:lang w:eastAsia="en-PH"/>
        </w:rPr>
        <w:t xml:space="preserve">NDIVIDUAL CONTRACTOR (IC) ASSIGNMENT </w:t>
      </w:r>
    </w:p>
    <w:p w:rsidR="00432027" w:rsidRPr="005068C7" w:rsidRDefault="0073156B" w:rsidP="00911A15">
      <w:pPr>
        <w:spacing w:after="0" w:line="360" w:lineRule="auto"/>
        <w:rPr>
          <w:sz w:val="24"/>
          <w:szCs w:val="24"/>
          <w:lang w:val="pt-PT"/>
        </w:rPr>
      </w:pPr>
      <w:r w:rsidRPr="005068C7">
        <w:rPr>
          <w:rFonts w:eastAsia="Times New Roman" w:cstheme="minorHAnsi"/>
          <w:b/>
          <w:bCs/>
          <w:color w:val="000000"/>
          <w:sz w:val="24"/>
          <w:szCs w:val="24"/>
          <w:lang w:eastAsia="en-PH"/>
        </w:rPr>
        <w:t>AN</w:t>
      </w:r>
      <w:r w:rsidR="00736928" w:rsidRPr="005068C7">
        <w:rPr>
          <w:rFonts w:eastAsia="Times New Roman" w:cstheme="minorHAnsi"/>
          <w:b/>
          <w:bCs/>
          <w:color w:val="000000"/>
          <w:sz w:val="24"/>
          <w:szCs w:val="24"/>
          <w:lang w:eastAsia="en-PH"/>
        </w:rPr>
        <w:t>N</w:t>
      </w:r>
      <w:r w:rsidRPr="005068C7">
        <w:rPr>
          <w:rFonts w:eastAsia="Times New Roman" w:cstheme="minorHAnsi"/>
          <w:b/>
          <w:bCs/>
          <w:color w:val="000000"/>
          <w:sz w:val="24"/>
          <w:szCs w:val="24"/>
          <w:lang w:eastAsia="en-PH"/>
        </w:rPr>
        <w:t>EX 4 – P11</w:t>
      </w:r>
      <w:r w:rsidR="00450433" w:rsidRPr="005068C7">
        <w:rPr>
          <w:rFonts w:eastAsia="Times New Roman" w:cstheme="minorHAnsi"/>
          <w:b/>
          <w:bCs/>
          <w:color w:val="000000"/>
          <w:sz w:val="24"/>
          <w:szCs w:val="24"/>
          <w:lang w:eastAsia="en-PH"/>
        </w:rPr>
        <w:t xml:space="preserve"> form</w:t>
      </w:r>
    </w:p>
    <w:sectPr w:rsidR="00432027" w:rsidRPr="005068C7" w:rsidSect="00AF7CE2">
      <w:pgSz w:w="11907" w:h="16839" w:code="9"/>
      <w:pgMar w:top="1267" w:right="1467" w:bottom="99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2A0" w:rsidRDefault="00DC12A0" w:rsidP="00A24134">
      <w:pPr>
        <w:spacing w:after="0" w:line="240" w:lineRule="auto"/>
      </w:pPr>
      <w:r>
        <w:separator/>
      </w:r>
    </w:p>
  </w:endnote>
  <w:endnote w:type="continuationSeparator" w:id="0">
    <w:p w:rsidR="00DC12A0" w:rsidRDefault="00DC12A0" w:rsidP="00A24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Eras Demi ITC">
    <w:panose1 w:val="020B08050305040208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Myriad Pro">
    <w:altName w:val="Corbel"/>
    <w:panose1 w:val="00000000000000000000"/>
    <w:charset w:val="00"/>
    <w:family w:val="swiss"/>
    <w:notTrueType/>
    <w:pitch w:val="variable"/>
    <w:sig w:usb0="00000001"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2A0" w:rsidRDefault="00DC12A0" w:rsidP="00A24134">
      <w:pPr>
        <w:spacing w:after="0" w:line="240" w:lineRule="auto"/>
      </w:pPr>
      <w:r>
        <w:separator/>
      </w:r>
    </w:p>
  </w:footnote>
  <w:footnote w:type="continuationSeparator" w:id="0">
    <w:p w:rsidR="00DC12A0" w:rsidRDefault="00DC12A0" w:rsidP="00A241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7789D"/>
    <w:multiLevelType w:val="hybridMultilevel"/>
    <w:tmpl w:val="47060D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1147BF6"/>
    <w:multiLevelType w:val="hybridMultilevel"/>
    <w:tmpl w:val="64B8627A"/>
    <w:lvl w:ilvl="0" w:tplc="E93425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A6024A"/>
    <w:multiLevelType w:val="hybridMultilevel"/>
    <w:tmpl w:val="DA8CC5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18004B1"/>
    <w:multiLevelType w:val="hybridMultilevel"/>
    <w:tmpl w:val="C18A5AB0"/>
    <w:lvl w:ilvl="0" w:tplc="AF086760">
      <w:start w:val="1"/>
      <w:numFmt w:val="lowerRoman"/>
      <w:lvlText w:val="%1)"/>
      <w:lvlJc w:val="right"/>
      <w:pPr>
        <w:ind w:left="1080" w:hanging="360"/>
      </w:pPr>
      <w:rPr>
        <w:rFonts w:hint="default"/>
        <w:sz w:val="24"/>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92354B"/>
    <w:multiLevelType w:val="hybridMultilevel"/>
    <w:tmpl w:val="3D682B28"/>
    <w:lvl w:ilvl="0" w:tplc="E506DBB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B373F0B"/>
    <w:multiLevelType w:val="hybridMultilevel"/>
    <w:tmpl w:val="0D12E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9A0039"/>
    <w:multiLevelType w:val="hybridMultilevel"/>
    <w:tmpl w:val="5D341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7D5D50"/>
    <w:multiLevelType w:val="hybridMultilevel"/>
    <w:tmpl w:val="BF76C24C"/>
    <w:lvl w:ilvl="0" w:tplc="B7ACC5E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816A24"/>
    <w:multiLevelType w:val="hybridMultilevel"/>
    <w:tmpl w:val="144E5FEE"/>
    <w:lvl w:ilvl="0" w:tplc="C5280148">
      <w:start w:val="1"/>
      <w:numFmt w:val="decimal"/>
      <w:lvlText w:val="%1."/>
      <w:lvlJc w:val="left"/>
      <w:pPr>
        <w:ind w:left="1440" w:hanging="360"/>
      </w:pPr>
      <w:rPr>
        <w:b/>
        <w:sz w:val="18"/>
        <w:szCs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43EE4205"/>
    <w:multiLevelType w:val="hybridMultilevel"/>
    <w:tmpl w:val="F836E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FA3EA5"/>
    <w:multiLevelType w:val="hybridMultilevel"/>
    <w:tmpl w:val="C8B449E4"/>
    <w:lvl w:ilvl="0" w:tplc="3B8601BC">
      <w:start w:val="1"/>
      <w:numFmt w:val="bullet"/>
      <w:pStyle w:val="TitleChar"/>
      <w:lvlText w:val=""/>
      <w:lvlJc w:val="left"/>
      <w:pPr>
        <w:tabs>
          <w:tab w:val="num" w:pos="993"/>
        </w:tabs>
        <w:ind w:left="993" w:hanging="284"/>
      </w:pPr>
      <w:rPr>
        <w:rFonts w:ascii="Wingdings" w:hAnsi="Wingdings" w:hint="default"/>
        <w:b w:val="0"/>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6E66B84"/>
    <w:multiLevelType w:val="hybridMultilevel"/>
    <w:tmpl w:val="575CD3D2"/>
    <w:lvl w:ilvl="0" w:tplc="E5A699DE">
      <w:start w:val="2"/>
      <w:numFmt w:val="bullet"/>
      <w:lvlText w:val=""/>
      <w:lvlJc w:val="left"/>
      <w:pPr>
        <w:ind w:left="720" w:hanging="360"/>
      </w:pPr>
      <w:rPr>
        <w:rFonts w:ascii="Symbol" w:eastAsia="Calibri" w:hAnsi="Symbol" w:cs="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5918E9"/>
    <w:multiLevelType w:val="hybridMultilevel"/>
    <w:tmpl w:val="D2186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5C3056C9"/>
    <w:multiLevelType w:val="hybridMultilevel"/>
    <w:tmpl w:val="26ECB96C"/>
    <w:lvl w:ilvl="0" w:tplc="F038289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E226B7"/>
    <w:multiLevelType w:val="hybridMultilevel"/>
    <w:tmpl w:val="DE7CF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8C7EA8"/>
    <w:multiLevelType w:val="hybridMultilevel"/>
    <w:tmpl w:val="B7C48B60"/>
    <w:lvl w:ilvl="0" w:tplc="25160F0E">
      <w:start w:val="1"/>
      <w:numFmt w:val="bullet"/>
      <w:pStyle w:val="Bullets"/>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B8B116B"/>
    <w:multiLevelType w:val="hybridMultilevel"/>
    <w:tmpl w:val="736C9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250DC5"/>
    <w:multiLevelType w:val="hybridMultilevel"/>
    <w:tmpl w:val="E9E48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4C15DF8"/>
    <w:multiLevelType w:val="hybridMultilevel"/>
    <w:tmpl w:val="834EC0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75A927A6"/>
    <w:multiLevelType w:val="hybridMultilevel"/>
    <w:tmpl w:val="19E00738"/>
    <w:lvl w:ilvl="0" w:tplc="570CF9A2">
      <w:start w:val="1"/>
      <w:numFmt w:val="decimal"/>
      <w:lvlText w:val="%1."/>
      <w:lvlJc w:val="left"/>
      <w:pPr>
        <w:ind w:left="720" w:hanging="360"/>
      </w:pPr>
      <w:rPr>
        <w:rFonts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73C15AF"/>
    <w:multiLevelType w:val="hybridMultilevel"/>
    <w:tmpl w:val="0F08EFC8"/>
    <w:lvl w:ilvl="0" w:tplc="50CC247A">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C1506F7"/>
    <w:multiLevelType w:val="hybridMultilevel"/>
    <w:tmpl w:val="B93CE1AE"/>
    <w:lvl w:ilvl="0" w:tplc="04090001">
      <w:start w:val="1"/>
      <w:numFmt w:val="bullet"/>
      <w:lvlText w:val=""/>
      <w:lvlJc w:val="left"/>
      <w:pPr>
        <w:ind w:left="720" w:hanging="360"/>
      </w:pPr>
      <w:rPr>
        <w:rFonts w:ascii="Symbol" w:hAnsi="Symbol"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0"/>
  </w:num>
  <w:num w:numId="2">
    <w:abstractNumId w:val="5"/>
  </w:num>
  <w:num w:numId="3">
    <w:abstractNumId w:val="16"/>
  </w:num>
  <w:num w:numId="4">
    <w:abstractNumId w:val="1"/>
  </w:num>
  <w:num w:numId="5">
    <w:abstractNumId w:val="11"/>
  </w:num>
  <w:num w:numId="6">
    <w:abstractNumId w:val="13"/>
  </w:num>
  <w:num w:numId="7">
    <w:abstractNumId w:val="21"/>
  </w:num>
  <w:num w:numId="8">
    <w:abstractNumId w:val="9"/>
  </w:num>
  <w:num w:numId="9">
    <w:abstractNumId w:val="8"/>
  </w:num>
  <w:num w:numId="10">
    <w:abstractNumId w:val="6"/>
  </w:num>
  <w:num w:numId="11">
    <w:abstractNumId w:val="19"/>
  </w:num>
  <w:num w:numId="12">
    <w:abstractNumId w:val="14"/>
  </w:num>
  <w:num w:numId="13">
    <w:abstractNumId w:val="4"/>
  </w:num>
  <w:num w:numId="14">
    <w:abstractNumId w:val="20"/>
  </w:num>
  <w:num w:numId="15">
    <w:abstractNumId w:val="15"/>
  </w:num>
  <w:num w:numId="16">
    <w:abstractNumId w:val="7"/>
  </w:num>
  <w:num w:numId="17">
    <w:abstractNumId w:val="12"/>
  </w:num>
  <w:num w:numId="18">
    <w:abstractNumId w:val="3"/>
  </w:num>
  <w:num w:numId="19">
    <w:abstractNumId w:val="17"/>
  </w:num>
  <w:num w:numId="20">
    <w:abstractNumId w:val="2"/>
  </w:num>
  <w:num w:numId="21">
    <w:abstractNumId w:val="18"/>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E2B22"/>
    <w:rsid w:val="0001012F"/>
    <w:rsid w:val="0003037F"/>
    <w:rsid w:val="00033B2B"/>
    <w:rsid w:val="00076B5A"/>
    <w:rsid w:val="00083CE5"/>
    <w:rsid w:val="000876D9"/>
    <w:rsid w:val="00092409"/>
    <w:rsid w:val="00093ACC"/>
    <w:rsid w:val="000A1D91"/>
    <w:rsid w:val="000B4E0C"/>
    <w:rsid w:val="000E2C6B"/>
    <w:rsid w:val="000F3973"/>
    <w:rsid w:val="00103276"/>
    <w:rsid w:val="00120196"/>
    <w:rsid w:val="00134A66"/>
    <w:rsid w:val="001473B3"/>
    <w:rsid w:val="0015559C"/>
    <w:rsid w:val="00193E2C"/>
    <w:rsid w:val="00197025"/>
    <w:rsid w:val="001A0DCE"/>
    <w:rsid w:val="001A32B2"/>
    <w:rsid w:val="001D7058"/>
    <w:rsid w:val="001E30BA"/>
    <w:rsid w:val="0020206E"/>
    <w:rsid w:val="00215F66"/>
    <w:rsid w:val="002223E0"/>
    <w:rsid w:val="00251C24"/>
    <w:rsid w:val="0025215D"/>
    <w:rsid w:val="00265BDF"/>
    <w:rsid w:val="00280EA8"/>
    <w:rsid w:val="002A1486"/>
    <w:rsid w:val="002A496B"/>
    <w:rsid w:val="002B197A"/>
    <w:rsid w:val="002B638B"/>
    <w:rsid w:val="002E5137"/>
    <w:rsid w:val="002F799A"/>
    <w:rsid w:val="003051E7"/>
    <w:rsid w:val="00317526"/>
    <w:rsid w:val="003214F2"/>
    <w:rsid w:val="003215F9"/>
    <w:rsid w:val="0033411B"/>
    <w:rsid w:val="00345660"/>
    <w:rsid w:val="00370FEE"/>
    <w:rsid w:val="003754C3"/>
    <w:rsid w:val="003812A9"/>
    <w:rsid w:val="00386201"/>
    <w:rsid w:val="003A109E"/>
    <w:rsid w:val="003B0C3C"/>
    <w:rsid w:val="003C2133"/>
    <w:rsid w:val="003D497E"/>
    <w:rsid w:val="003E07B3"/>
    <w:rsid w:val="003E4CA8"/>
    <w:rsid w:val="003F0258"/>
    <w:rsid w:val="00407D0F"/>
    <w:rsid w:val="00427C8A"/>
    <w:rsid w:val="00432027"/>
    <w:rsid w:val="00440ECE"/>
    <w:rsid w:val="0044748B"/>
    <w:rsid w:val="00450433"/>
    <w:rsid w:val="00466B48"/>
    <w:rsid w:val="00470853"/>
    <w:rsid w:val="00473620"/>
    <w:rsid w:val="004758AA"/>
    <w:rsid w:val="00492437"/>
    <w:rsid w:val="004A2B79"/>
    <w:rsid w:val="004C3F55"/>
    <w:rsid w:val="004D3F24"/>
    <w:rsid w:val="004D5662"/>
    <w:rsid w:val="004F7576"/>
    <w:rsid w:val="00500D2F"/>
    <w:rsid w:val="005068C7"/>
    <w:rsid w:val="00537CF7"/>
    <w:rsid w:val="00565CE4"/>
    <w:rsid w:val="005666F3"/>
    <w:rsid w:val="00581AC9"/>
    <w:rsid w:val="005A4195"/>
    <w:rsid w:val="005B038A"/>
    <w:rsid w:val="005B5706"/>
    <w:rsid w:val="005D5BBD"/>
    <w:rsid w:val="00617C21"/>
    <w:rsid w:val="00631423"/>
    <w:rsid w:val="00655018"/>
    <w:rsid w:val="006816BA"/>
    <w:rsid w:val="00686BA0"/>
    <w:rsid w:val="006B1349"/>
    <w:rsid w:val="006C491D"/>
    <w:rsid w:val="006C58F3"/>
    <w:rsid w:val="006C5B0A"/>
    <w:rsid w:val="006D320B"/>
    <w:rsid w:val="0070775D"/>
    <w:rsid w:val="0071253B"/>
    <w:rsid w:val="0073156B"/>
    <w:rsid w:val="00736928"/>
    <w:rsid w:val="00755F2F"/>
    <w:rsid w:val="0077491A"/>
    <w:rsid w:val="00777465"/>
    <w:rsid w:val="007C1EAF"/>
    <w:rsid w:val="007C4235"/>
    <w:rsid w:val="007D158E"/>
    <w:rsid w:val="007D33FB"/>
    <w:rsid w:val="007D382E"/>
    <w:rsid w:val="007F0A14"/>
    <w:rsid w:val="007F2995"/>
    <w:rsid w:val="007F515B"/>
    <w:rsid w:val="00810FC3"/>
    <w:rsid w:val="00816B78"/>
    <w:rsid w:val="00817F75"/>
    <w:rsid w:val="00825BB0"/>
    <w:rsid w:val="0082686C"/>
    <w:rsid w:val="00830A04"/>
    <w:rsid w:val="00834D1A"/>
    <w:rsid w:val="00837100"/>
    <w:rsid w:val="00851AEA"/>
    <w:rsid w:val="00871E16"/>
    <w:rsid w:val="00882780"/>
    <w:rsid w:val="00896267"/>
    <w:rsid w:val="008A0260"/>
    <w:rsid w:val="008A6F73"/>
    <w:rsid w:val="008B33D2"/>
    <w:rsid w:val="008B7F68"/>
    <w:rsid w:val="008C1A00"/>
    <w:rsid w:val="00911A15"/>
    <w:rsid w:val="00944F40"/>
    <w:rsid w:val="009707A2"/>
    <w:rsid w:val="009723CE"/>
    <w:rsid w:val="00976FB7"/>
    <w:rsid w:val="009939BE"/>
    <w:rsid w:val="0099570E"/>
    <w:rsid w:val="009B7AC6"/>
    <w:rsid w:val="009E2B22"/>
    <w:rsid w:val="009F1539"/>
    <w:rsid w:val="00A030A0"/>
    <w:rsid w:val="00A0551D"/>
    <w:rsid w:val="00A1743A"/>
    <w:rsid w:val="00A24134"/>
    <w:rsid w:val="00A4618E"/>
    <w:rsid w:val="00A83454"/>
    <w:rsid w:val="00A84AEE"/>
    <w:rsid w:val="00AA76B6"/>
    <w:rsid w:val="00AC6F4C"/>
    <w:rsid w:val="00AC7262"/>
    <w:rsid w:val="00AD191D"/>
    <w:rsid w:val="00AE5750"/>
    <w:rsid w:val="00AF3C0C"/>
    <w:rsid w:val="00AF6929"/>
    <w:rsid w:val="00AF7CE2"/>
    <w:rsid w:val="00B16D13"/>
    <w:rsid w:val="00B2445F"/>
    <w:rsid w:val="00B41FE5"/>
    <w:rsid w:val="00B70C1F"/>
    <w:rsid w:val="00B869E8"/>
    <w:rsid w:val="00B879BD"/>
    <w:rsid w:val="00B949A5"/>
    <w:rsid w:val="00BB58DB"/>
    <w:rsid w:val="00BC09E8"/>
    <w:rsid w:val="00BD2064"/>
    <w:rsid w:val="00BD44A2"/>
    <w:rsid w:val="00BF0976"/>
    <w:rsid w:val="00C047EE"/>
    <w:rsid w:val="00C114B7"/>
    <w:rsid w:val="00C13144"/>
    <w:rsid w:val="00C22E07"/>
    <w:rsid w:val="00C27A33"/>
    <w:rsid w:val="00C31317"/>
    <w:rsid w:val="00C4524E"/>
    <w:rsid w:val="00C504DB"/>
    <w:rsid w:val="00C529FF"/>
    <w:rsid w:val="00C5474C"/>
    <w:rsid w:val="00C64099"/>
    <w:rsid w:val="00C8682F"/>
    <w:rsid w:val="00CA58A4"/>
    <w:rsid w:val="00CB1841"/>
    <w:rsid w:val="00CB2229"/>
    <w:rsid w:val="00CB5EB6"/>
    <w:rsid w:val="00CB66DA"/>
    <w:rsid w:val="00CE707A"/>
    <w:rsid w:val="00CF16B8"/>
    <w:rsid w:val="00D06145"/>
    <w:rsid w:val="00D21F6C"/>
    <w:rsid w:val="00D24EB4"/>
    <w:rsid w:val="00D25E90"/>
    <w:rsid w:val="00D2659A"/>
    <w:rsid w:val="00D57B2B"/>
    <w:rsid w:val="00D7774E"/>
    <w:rsid w:val="00DA646F"/>
    <w:rsid w:val="00DB77DD"/>
    <w:rsid w:val="00DC12A0"/>
    <w:rsid w:val="00DC642C"/>
    <w:rsid w:val="00DD3BA3"/>
    <w:rsid w:val="00DD5186"/>
    <w:rsid w:val="00DE1432"/>
    <w:rsid w:val="00E430E5"/>
    <w:rsid w:val="00E643A4"/>
    <w:rsid w:val="00E807EF"/>
    <w:rsid w:val="00E80DEA"/>
    <w:rsid w:val="00E8310E"/>
    <w:rsid w:val="00E90323"/>
    <w:rsid w:val="00E91612"/>
    <w:rsid w:val="00E94857"/>
    <w:rsid w:val="00EB124E"/>
    <w:rsid w:val="00F40EEB"/>
    <w:rsid w:val="00F45C02"/>
    <w:rsid w:val="00F5595B"/>
    <w:rsid w:val="00F86E44"/>
    <w:rsid w:val="00F90AE8"/>
    <w:rsid w:val="00F9130D"/>
    <w:rsid w:val="00FE615F"/>
    <w:rsid w:val="00FE7C9D"/>
    <w:rsid w:val="00FF2D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rules v:ext="edit">
        <o:r id="V:Rule1" type="connector" idref="#_x0000_s1027"/>
        <o:r id="V:Rule2" type="connector" idref="#_x0000_s1028"/>
      </o:rules>
    </o:shapelayout>
  </w:shapeDefaults>
  <w:decimalSymbol w:val="."/>
  <w:listSeparator w:val=","/>
  <w15:docId w15:val="{33764978-0C36-4867-8BF2-61539CEFF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2A9"/>
  </w:style>
  <w:style w:type="paragraph" w:styleId="Heading2">
    <w:name w:val="heading 2"/>
    <w:basedOn w:val="Normal"/>
    <w:next w:val="Normal"/>
    <w:link w:val="Heading2Char"/>
    <w:uiPriority w:val="9"/>
    <w:unhideWhenUsed/>
    <w:qFormat/>
    <w:rsid w:val="00C31317"/>
    <w:pPr>
      <w:keepNext/>
      <w:keepLines/>
      <w:spacing w:before="160" w:after="0" w:line="264" w:lineRule="auto"/>
      <w:jc w:val="both"/>
      <w:outlineLvl w:val="1"/>
    </w:pPr>
    <w:rPr>
      <w:rFonts w:ascii="Eras Demi ITC" w:eastAsia="Times New Roman" w:hAnsi="Eras Demi ITC" w:cs="Times New Roman"/>
      <w:bCs/>
      <w:color w:val="000000"/>
      <w:sz w:val="28"/>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E2B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B22"/>
    <w:rPr>
      <w:rFonts w:ascii="Tahoma" w:hAnsi="Tahoma" w:cs="Tahoma"/>
      <w:sz w:val="16"/>
      <w:szCs w:val="16"/>
    </w:rPr>
  </w:style>
  <w:style w:type="paragraph" w:styleId="Header">
    <w:name w:val="header"/>
    <w:basedOn w:val="Normal"/>
    <w:link w:val="HeaderChar"/>
    <w:uiPriority w:val="99"/>
    <w:semiHidden/>
    <w:unhideWhenUsed/>
    <w:rsid w:val="00A2413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4134"/>
  </w:style>
  <w:style w:type="paragraph" w:styleId="Footer">
    <w:name w:val="footer"/>
    <w:basedOn w:val="Normal"/>
    <w:link w:val="FooterChar"/>
    <w:uiPriority w:val="99"/>
    <w:semiHidden/>
    <w:unhideWhenUsed/>
    <w:rsid w:val="00A2413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4134"/>
  </w:style>
  <w:style w:type="paragraph" w:styleId="ListParagraph">
    <w:name w:val="List Paragraph"/>
    <w:basedOn w:val="Normal"/>
    <w:link w:val="ListParagraphChar"/>
    <w:uiPriority w:val="34"/>
    <w:qFormat/>
    <w:rsid w:val="00FF2D1B"/>
    <w:pPr>
      <w:ind w:left="720"/>
      <w:contextualSpacing/>
    </w:pPr>
  </w:style>
  <w:style w:type="table" w:styleId="TableGrid">
    <w:name w:val="Table Grid"/>
    <w:basedOn w:val="TableNormal"/>
    <w:uiPriority w:val="59"/>
    <w:rsid w:val="004758A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qFormat/>
    <w:rsid w:val="00C64099"/>
    <w:rPr>
      <w:b/>
      <w:bCs/>
    </w:rPr>
  </w:style>
  <w:style w:type="character" w:customStyle="1" w:styleId="ListParagraphChar">
    <w:name w:val="List Paragraph Char"/>
    <w:link w:val="ListParagraph"/>
    <w:uiPriority w:val="34"/>
    <w:rsid w:val="005B5706"/>
  </w:style>
  <w:style w:type="character" w:styleId="Hyperlink">
    <w:name w:val="Hyperlink"/>
    <w:basedOn w:val="DefaultParagraphFont"/>
    <w:unhideWhenUsed/>
    <w:rsid w:val="0044748B"/>
    <w:rPr>
      <w:color w:val="0000FF" w:themeColor="hyperlink"/>
      <w:u w:val="single"/>
    </w:rPr>
  </w:style>
  <w:style w:type="paragraph" w:customStyle="1" w:styleId="Marge">
    <w:name w:val="Marge"/>
    <w:basedOn w:val="Normal"/>
    <w:rsid w:val="00E643A4"/>
    <w:pPr>
      <w:spacing w:after="240" w:line="252" w:lineRule="auto"/>
      <w:jc w:val="both"/>
    </w:pPr>
    <w:rPr>
      <w:rFonts w:ascii="Cambria" w:eastAsia="Times New Roman" w:hAnsi="Cambria" w:cs="Times New Roman"/>
      <w:lang w:bidi="en-US"/>
    </w:rPr>
  </w:style>
  <w:style w:type="paragraph" w:customStyle="1" w:styleId="p28">
    <w:name w:val="p28"/>
    <w:basedOn w:val="Normal"/>
    <w:uiPriority w:val="99"/>
    <w:rsid w:val="00450433"/>
    <w:pPr>
      <w:snapToGrid w:val="0"/>
      <w:spacing w:after="0" w:line="240" w:lineRule="atLeast"/>
      <w:ind w:left="432" w:hanging="288"/>
    </w:pPr>
    <w:rPr>
      <w:rFonts w:ascii="Times New Roman" w:eastAsia="Calibri" w:hAnsi="Times New Roman" w:cs="Times New Roman"/>
      <w:sz w:val="24"/>
      <w:szCs w:val="24"/>
    </w:rPr>
  </w:style>
  <w:style w:type="character" w:customStyle="1" w:styleId="Heading2Char">
    <w:name w:val="Heading 2 Char"/>
    <w:basedOn w:val="DefaultParagraphFont"/>
    <w:link w:val="Heading2"/>
    <w:uiPriority w:val="9"/>
    <w:rsid w:val="00C31317"/>
    <w:rPr>
      <w:rFonts w:ascii="Eras Demi ITC" w:eastAsia="Times New Roman" w:hAnsi="Eras Demi ITC" w:cs="Times New Roman"/>
      <w:bCs/>
      <w:color w:val="000000"/>
      <w:sz w:val="28"/>
      <w:szCs w:val="26"/>
      <w:lang w:val="en-GB"/>
    </w:rPr>
  </w:style>
  <w:style w:type="paragraph" w:customStyle="1" w:styleId="Bullets">
    <w:name w:val="Bullets"/>
    <w:basedOn w:val="Normal"/>
    <w:link w:val="BulletsChar"/>
    <w:qFormat/>
    <w:rsid w:val="00500D2F"/>
    <w:pPr>
      <w:numPr>
        <w:numId w:val="15"/>
      </w:numPr>
      <w:spacing w:before="60" w:after="0" w:line="240" w:lineRule="auto"/>
    </w:pPr>
    <w:rPr>
      <w:rFonts w:ascii="Times New Roman" w:eastAsia="Times New Roman" w:hAnsi="Times New Roman" w:cs="Angsana New"/>
      <w:noProof/>
    </w:rPr>
  </w:style>
  <w:style w:type="character" w:customStyle="1" w:styleId="BulletsChar">
    <w:name w:val="Bullets Char"/>
    <w:basedOn w:val="DefaultParagraphFont"/>
    <w:link w:val="Bullets"/>
    <w:rsid w:val="00500D2F"/>
    <w:rPr>
      <w:rFonts w:ascii="Times New Roman" w:eastAsia="Times New Roman" w:hAnsi="Times New Roman" w:cs="Angsana New"/>
      <w:noProof/>
    </w:rPr>
  </w:style>
  <w:style w:type="character" w:styleId="FootnoteReference">
    <w:name w:val="footnote reference"/>
    <w:basedOn w:val="DefaultParagraphFont"/>
    <w:uiPriority w:val="99"/>
    <w:semiHidden/>
    <w:unhideWhenUsed/>
    <w:rsid w:val="00C529FF"/>
    <w:rPr>
      <w:vertAlign w:val="superscript"/>
    </w:rPr>
  </w:style>
  <w:style w:type="paragraph" w:styleId="Title">
    <w:name w:val="Title"/>
    <w:basedOn w:val="Normal"/>
    <w:next w:val="Normal"/>
    <w:link w:val="TitleChar"/>
    <w:qFormat/>
    <w:rsid w:val="00D25E90"/>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TitleChar">
    <w:name w:val="Title Char"/>
    <w:basedOn w:val="DefaultParagraphFont"/>
    <w:link w:val="Title"/>
    <w:rsid w:val="00D25E90"/>
    <w:rPr>
      <w:rFonts w:ascii="Cambria" w:eastAsia="Times New Roman" w:hAnsi="Cambria" w:cs="Times New Roman"/>
      <w:color w:val="17365D"/>
      <w:spacing w:val="5"/>
      <w:kern w:val="28"/>
      <w:sz w:val="52"/>
      <w:szCs w:val="52"/>
    </w:rPr>
  </w:style>
  <w:style w:type="character" w:customStyle="1" w:styleId="longtext">
    <w:name w:val="long_text"/>
    <w:basedOn w:val="DefaultParagraphFont"/>
    <w:rsid w:val="00BC0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90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rocurement.cv@cv.jo.un.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ategory xmlns="84a3be3f-a15a-43fa-96b9-a72fbd6deddb">Templates</Category>
    <_dlc_DocId xmlns="bf4c0e24-4363-4a2c-98c4-ba38f29833df">UNITBOM-1781-45</_dlc_DocId>
    <_dlc_DocIdUrl xmlns="bf4c0e24-4363-4a2c-98c4-ba38f29833df">
      <Url>https://intranet.undp.org/unit/bom/pso/_layouts/DocIdRedir.aspx?ID=UNITBOM-1781-45</Url>
      <Description>UNITBOM-1781-45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22851D27D232742837901762A8FF4AA" ma:contentTypeVersion="2" ma:contentTypeDescription="Create a new document." ma:contentTypeScope="" ma:versionID="1ade1eebc7f3f0beac37feb4c219b848">
  <xsd:schema xmlns:xsd="http://www.w3.org/2001/XMLSchema" xmlns:xs="http://www.w3.org/2001/XMLSchema" xmlns:p="http://schemas.microsoft.com/office/2006/metadata/properties" xmlns:ns2="84a3be3f-a15a-43fa-96b9-a72fbd6deddb" xmlns:ns3="bf4c0e24-4363-4a2c-98c4-ba38f29833df" targetNamespace="http://schemas.microsoft.com/office/2006/metadata/properties" ma:root="true" ma:fieldsID="5c1f92c9b46569a55a0f47ab5f937950" ns2:_="" ns3:_="">
    <xsd:import namespace="84a3be3f-a15a-43fa-96b9-a72fbd6deddb"/>
    <xsd:import namespace="bf4c0e24-4363-4a2c-98c4-ba38f29833df"/>
    <xsd:element name="properties">
      <xsd:complexType>
        <xsd:sequence>
          <xsd:element name="documentManagement">
            <xsd:complexType>
              <xsd:all>
                <xsd:element ref="ns2:Categor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3be3f-a15a-43fa-96b9-a72fbd6deddb" elementFormDefault="qualified">
    <xsd:import namespace="http://schemas.microsoft.com/office/2006/documentManagement/types"/>
    <xsd:import namespace="http://schemas.microsoft.com/office/infopath/2007/PartnerControls"/>
    <xsd:element name="Category" ma:index="8" nillable="true" ma:displayName="Category" ma:default="Policy Document" ma:format="Dropdown" ma:internalName="Category">
      <xsd:simpleType>
        <xsd:restriction base="dms:Choice">
          <xsd:enumeration value="Guideline for BSITF Registration"/>
          <xsd:enumeration value="Policy Document"/>
          <xsd:enumeration value="Presentations"/>
          <xsd:enumeration value="Flow Charts"/>
          <xsd:enumeration value="Insurance Cover"/>
          <xsd:enumeration value="Q &amp; A"/>
          <xsd:enumeration value="Templates"/>
          <xsd:enumeration value="RLA Templates"/>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0DEC0-F862-48FC-B3A1-B75DC55302EF}">
  <ds:schemaRefs>
    <ds:schemaRef ds:uri="http://schemas.microsoft.com/sharepoint/v3/contenttype/forms"/>
  </ds:schemaRefs>
</ds:datastoreItem>
</file>

<file path=customXml/itemProps2.xml><?xml version="1.0" encoding="utf-8"?>
<ds:datastoreItem xmlns:ds="http://schemas.openxmlformats.org/officeDocument/2006/customXml" ds:itemID="{1732DA10-FFB2-4431-B042-C1D484C5B3D5}">
  <ds:schemaRefs>
    <ds:schemaRef ds:uri="http://schemas.microsoft.com/office/2006/metadata/properties"/>
    <ds:schemaRef ds:uri="http://schemas.microsoft.com/office/infopath/2007/PartnerControls"/>
    <ds:schemaRef ds:uri="84a3be3f-a15a-43fa-96b9-a72fbd6deddb"/>
    <ds:schemaRef ds:uri="bf4c0e24-4363-4a2c-98c4-ba38f29833df"/>
  </ds:schemaRefs>
</ds:datastoreItem>
</file>

<file path=customXml/itemProps3.xml><?xml version="1.0" encoding="utf-8"?>
<ds:datastoreItem xmlns:ds="http://schemas.openxmlformats.org/officeDocument/2006/customXml" ds:itemID="{7E135858-48DA-4833-BCD1-5D9C48517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3be3f-a15a-43fa-96b9-a72fbd6deddb"/>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0BFF4-B033-44B2-8D90-CE897E4173C3}">
  <ds:schemaRefs>
    <ds:schemaRef ds:uri="http://schemas.microsoft.com/sharepoint/events"/>
  </ds:schemaRefs>
</ds:datastoreItem>
</file>

<file path=customXml/itemProps5.xml><?xml version="1.0" encoding="utf-8"?>
<ds:datastoreItem xmlns:ds="http://schemas.openxmlformats.org/officeDocument/2006/customXml" ds:itemID="{62F83B22-F8CF-4933-B651-010C42F8C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Pages>
  <Words>212</Words>
  <Characters>1209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INDIVIDUAL CONSULTANT PROCUREMENT NOTICE</vt:lpstr>
    </vt:vector>
  </TitlesOfParts>
  <Company>UNDP</Company>
  <LinksUpToDate>false</LinksUpToDate>
  <CharactersWithSpaces>1419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INDIVIDUAL CONSULTANT PROCUREMENT NOTICE</dc:title>
  <dc:creator>alvaro.meseguer</dc:creator>
  <cp:lastModifiedBy>Debora</cp:lastModifiedBy>
  <cp:revision>22</cp:revision>
  <cp:lastPrinted>2014-02-25T12:55:00Z</cp:lastPrinted>
  <dcterms:created xsi:type="dcterms:W3CDTF">2014-02-25T12:52:00Z</dcterms:created>
  <dcterms:modified xsi:type="dcterms:W3CDTF">2015-02-17T17:30:00Z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0x010100922851D27D232742837901762A8FF4AA</vt:lpwstr>
  </property>
  <property fmtid="{D5CDD505-2E9C-101B-9397-08002B2CF9AE}" pid="3" name="_dlc_DocIdItemGuid">
    <vt:lpwstr>d8b337c8-afaa-4ca1-b896-ba562c78eddf</vt:lpwstr>
  </property>
</Properties>
</file>