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86E" w:rsidRDefault="00AE286E">
      <w:pPr>
        <w:pStyle w:val="Title"/>
        <w:jc w:val="left"/>
      </w:pPr>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tblPr>
      <w:tblGrid>
        <w:gridCol w:w="1458"/>
        <w:gridCol w:w="7290"/>
      </w:tblGrid>
      <w:tr w:rsidR="00AE286E">
        <w:trPr>
          <w:cantSplit/>
        </w:trPr>
        <w:tc>
          <w:tcPr>
            <w:tcW w:w="1458" w:type="dxa"/>
            <w:shd w:val="clear" w:color="auto" w:fill="FFFFFF"/>
            <w:vAlign w:val="center"/>
          </w:tcPr>
          <w:p w:rsidR="00AE286E" w:rsidRDefault="00AE286E">
            <w:pPr>
              <w:jc w:val="center"/>
              <w:rPr>
                <w:b/>
                <w:sz w:val="22"/>
              </w:rPr>
            </w:pPr>
            <w: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9pt" o:ole="" fillcolor="window">
                  <v:imagedata r:id="rId8" o:title=""/>
                </v:shape>
                <o:OLEObject Type="Embed" ProgID="MSPhotoEd.3" ShapeID="_x0000_i1025" DrawAspect="Content" ObjectID="_1464520102" r:id="rId9"/>
              </w:object>
            </w:r>
          </w:p>
        </w:tc>
        <w:tc>
          <w:tcPr>
            <w:tcW w:w="7290" w:type="dxa"/>
            <w:shd w:val="clear" w:color="auto" w:fill="FFFFFF"/>
          </w:tcPr>
          <w:p w:rsidR="00AE286E" w:rsidRDefault="00AE286E">
            <w:pPr>
              <w:rPr>
                <w:b/>
                <w:sz w:val="22"/>
              </w:rPr>
            </w:pPr>
          </w:p>
          <w:p w:rsidR="00AE286E" w:rsidRDefault="00AE286E">
            <w:pPr>
              <w:rPr>
                <w:b/>
                <w:sz w:val="22"/>
              </w:rPr>
            </w:pPr>
            <w:r>
              <w:rPr>
                <w:b/>
                <w:sz w:val="22"/>
              </w:rPr>
              <w:t>UNITED NATIONS DEVELOPMENT PROGRAMME</w:t>
            </w:r>
          </w:p>
          <w:p w:rsidR="00AE286E" w:rsidRDefault="00D42DB4">
            <w:pPr>
              <w:rPr>
                <w:b/>
                <w:sz w:val="22"/>
              </w:rPr>
            </w:pPr>
            <w:r>
              <w:rPr>
                <w:b/>
                <w:sz w:val="22"/>
              </w:rPr>
              <w:t>TERMS OF REFERENCE</w:t>
            </w:r>
          </w:p>
          <w:p w:rsidR="00AE286E" w:rsidRDefault="00AE286E"/>
        </w:tc>
      </w:tr>
    </w:tbl>
    <w:p w:rsidR="00AE286E" w:rsidRDefault="00AE28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6"/>
      </w:tblGrid>
      <w:tr w:rsidR="00AE286E">
        <w:tc>
          <w:tcPr>
            <w:tcW w:w="8856" w:type="dxa"/>
            <w:shd w:val="clear" w:color="auto" w:fill="E0E0E0"/>
          </w:tcPr>
          <w:p w:rsidR="00AE286E" w:rsidRDefault="00AE286E"/>
          <w:p w:rsidR="00AE286E" w:rsidRDefault="00AE286E">
            <w:pPr>
              <w:rPr>
                <w:b/>
                <w:bCs/>
                <w:sz w:val="24"/>
              </w:rPr>
            </w:pPr>
            <w:r>
              <w:rPr>
                <w:b/>
                <w:bCs/>
                <w:sz w:val="24"/>
              </w:rPr>
              <w:t xml:space="preserve">I. </w:t>
            </w:r>
            <w:r w:rsidR="00EE3579">
              <w:rPr>
                <w:b/>
                <w:bCs/>
                <w:sz w:val="24"/>
              </w:rPr>
              <w:t>Job</w:t>
            </w:r>
            <w:r>
              <w:rPr>
                <w:b/>
                <w:bCs/>
                <w:sz w:val="24"/>
              </w:rPr>
              <w:t xml:space="preserve"> Information</w:t>
            </w:r>
          </w:p>
          <w:p w:rsidR="00AE286E" w:rsidRDefault="00AE286E">
            <w:pPr>
              <w:rPr>
                <w:b/>
                <w:bCs/>
                <w:sz w:val="24"/>
              </w:rPr>
            </w:pPr>
          </w:p>
        </w:tc>
      </w:tr>
      <w:tr w:rsidR="00AE286E">
        <w:trPr>
          <w:cantSplit/>
        </w:trPr>
        <w:tc>
          <w:tcPr>
            <w:tcW w:w="8856" w:type="dxa"/>
          </w:tcPr>
          <w:p w:rsidR="00AE286E" w:rsidRDefault="00AE286E"/>
          <w:p w:rsidR="00AE286E" w:rsidRDefault="00AE286E">
            <w:r>
              <w:t xml:space="preserve">Job Title :                             </w:t>
            </w:r>
            <w:r w:rsidR="00D42DB4">
              <w:t xml:space="preserve">         </w:t>
            </w:r>
            <w:r>
              <w:rPr>
                <w:b/>
                <w:bCs/>
              </w:rPr>
              <w:t>Programme Associate</w:t>
            </w:r>
            <w:r>
              <w:t xml:space="preserve"> </w:t>
            </w:r>
          </w:p>
          <w:p w:rsidR="00AE286E" w:rsidRDefault="00AE286E">
            <w:r>
              <w:t xml:space="preserve">Pre-classified Grade:                    </w:t>
            </w:r>
            <w:r w:rsidR="00EE3579">
              <w:t>Service Contract (</w:t>
            </w:r>
            <w:r w:rsidR="00D42DB4">
              <w:t>SB3/Peg3</w:t>
            </w:r>
            <w:r w:rsidR="00EE3579">
              <w:t>)</w:t>
            </w:r>
          </w:p>
          <w:p w:rsidR="00AE286E" w:rsidRDefault="00AE286E" w:rsidP="00A4774D">
            <w:pPr>
              <w:ind w:left="2970" w:hanging="2970"/>
            </w:pPr>
            <w:r>
              <w:t xml:space="preserve">Supervisor:                                    </w:t>
            </w:r>
            <w:r w:rsidR="002627FE" w:rsidRPr="00567B6A">
              <w:t xml:space="preserve">Project </w:t>
            </w:r>
            <w:r w:rsidR="00B16BA0" w:rsidRPr="00567B6A">
              <w:t>Manager</w:t>
            </w:r>
            <w:r w:rsidR="00051F29" w:rsidRPr="00567B6A">
              <w:t>,</w:t>
            </w:r>
            <w:r w:rsidR="00051F29">
              <w:t xml:space="preserve"> Head of Project to Strengthen Technical and Functional Skills of Supreme Audit Institutions, National Parliaments and Civil Society for </w:t>
            </w:r>
            <w:r w:rsidR="00A4774D">
              <w:t>the</w:t>
            </w:r>
            <w:r w:rsidR="00051F29">
              <w:t xml:space="preserve"> control of public finances in the PALOP and Timor-Leste.</w:t>
            </w:r>
          </w:p>
        </w:tc>
      </w:tr>
    </w:tbl>
    <w:p w:rsidR="00AE286E" w:rsidRDefault="00AE28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AE286E">
        <w:tc>
          <w:tcPr>
            <w:tcW w:w="8856" w:type="dxa"/>
            <w:tcBorders>
              <w:bottom w:val="single" w:sz="4" w:space="0" w:color="auto"/>
            </w:tcBorders>
            <w:shd w:val="clear" w:color="auto" w:fill="E0E0E0"/>
          </w:tcPr>
          <w:p w:rsidR="00AE286E" w:rsidRDefault="00AE286E">
            <w:pPr>
              <w:pStyle w:val="Heading1"/>
            </w:pPr>
          </w:p>
          <w:p w:rsidR="00AE286E" w:rsidRDefault="00AE286E">
            <w:pPr>
              <w:pStyle w:val="Heading1"/>
            </w:pPr>
            <w:r>
              <w:t xml:space="preserve">II. Organizational Context </w:t>
            </w:r>
          </w:p>
          <w:p w:rsidR="00AE286E" w:rsidRDefault="00AE286E">
            <w:pPr>
              <w:pStyle w:val="Heading1"/>
              <w:rPr>
                <w:b w:val="0"/>
                <w:bCs w:val="0"/>
                <w:i/>
                <w:iCs/>
                <w:sz w:val="18"/>
              </w:rPr>
            </w:pPr>
          </w:p>
        </w:tc>
      </w:tr>
      <w:tr w:rsidR="00AE286E">
        <w:tc>
          <w:tcPr>
            <w:tcW w:w="8856" w:type="dxa"/>
          </w:tcPr>
          <w:p w:rsidR="00B16BA0" w:rsidRPr="00F43388" w:rsidRDefault="00B16BA0" w:rsidP="00B16BA0">
            <w:pPr>
              <w:spacing w:after="120"/>
              <w:jc w:val="both"/>
              <w:rPr>
                <w:rFonts w:cs="Arial"/>
                <w:color w:val="333333"/>
                <w:szCs w:val="20"/>
              </w:rPr>
            </w:pPr>
            <w:r w:rsidRPr="00F43388">
              <w:rPr>
                <w:rFonts w:cs="Arial"/>
                <w:color w:val="333333"/>
                <w:szCs w:val="20"/>
              </w:rPr>
              <w:t>U</w:t>
            </w:r>
            <w:r w:rsidR="003F2712">
              <w:rPr>
                <w:rFonts w:cs="Arial"/>
                <w:color w:val="333333"/>
                <w:szCs w:val="20"/>
              </w:rPr>
              <w:t xml:space="preserve">nited </w:t>
            </w:r>
            <w:r w:rsidRPr="00F43388">
              <w:rPr>
                <w:rFonts w:cs="Arial"/>
                <w:color w:val="333333"/>
                <w:szCs w:val="20"/>
              </w:rPr>
              <w:t>N</w:t>
            </w:r>
            <w:r w:rsidR="003F2712">
              <w:rPr>
                <w:rFonts w:cs="Arial"/>
                <w:color w:val="333333"/>
                <w:szCs w:val="20"/>
              </w:rPr>
              <w:t xml:space="preserve">ations </w:t>
            </w:r>
            <w:r w:rsidRPr="00F43388">
              <w:rPr>
                <w:rFonts w:cs="Arial"/>
                <w:color w:val="333333"/>
                <w:szCs w:val="20"/>
              </w:rPr>
              <w:t>D</w:t>
            </w:r>
            <w:r w:rsidR="003F2712">
              <w:rPr>
                <w:rFonts w:cs="Arial"/>
                <w:color w:val="333333"/>
                <w:szCs w:val="20"/>
              </w:rPr>
              <w:t xml:space="preserve">evelopment </w:t>
            </w:r>
            <w:r w:rsidRPr="00F43388">
              <w:rPr>
                <w:rFonts w:cs="Arial"/>
                <w:color w:val="333333"/>
                <w:szCs w:val="20"/>
              </w:rPr>
              <w:t>P</w:t>
            </w:r>
            <w:r w:rsidR="003F2712">
              <w:rPr>
                <w:rFonts w:cs="Arial"/>
                <w:color w:val="333333"/>
                <w:szCs w:val="20"/>
              </w:rPr>
              <w:t>rogramme (UNDP)</w:t>
            </w:r>
            <w:r w:rsidRPr="00F43388">
              <w:rPr>
                <w:rFonts w:cs="Arial"/>
                <w:color w:val="333333"/>
                <w:szCs w:val="20"/>
              </w:rPr>
              <w:t xml:space="preserve"> democratic governance practice focuses on fostering inclusive participation, strengthening responsive governing institutions, and promoting democratic principles.</w:t>
            </w:r>
          </w:p>
          <w:p w:rsidR="00B16BA0" w:rsidRPr="00F43388" w:rsidRDefault="00B16BA0" w:rsidP="00B16BA0">
            <w:pPr>
              <w:spacing w:after="120"/>
              <w:jc w:val="both"/>
              <w:rPr>
                <w:rFonts w:cs="Arial"/>
                <w:szCs w:val="20"/>
              </w:rPr>
            </w:pPr>
            <w:r w:rsidRPr="00F43388">
              <w:rPr>
                <w:rFonts w:cs="Arial"/>
                <w:szCs w:val="20"/>
              </w:rPr>
              <w:t xml:space="preserve">The project was formulated under the economic governance sub-area of the </w:t>
            </w:r>
            <w:r w:rsidR="00377EBA">
              <w:rPr>
                <w:rFonts w:cs="Arial"/>
                <w:szCs w:val="20"/>
              </w:rPr>
              <w:t xml:space="preserve">European Union </w:t>
            </w:r>
            <w:r w:rsidRPr="00F43388">
              <w:rPr>
                <w:rFonts w:cs="Arial"/>
                <w:szCs w:val="20"/>
              </w:rPr>
              <w:t>2008-2013 10</w:t>
            </w:r>
            <w:r w:rsidRPr="003F2712">
              <w:rPr>
                <w:rFonts w:cs="Arial"/>
                <w:szCs w:val="20"/>
                <w:vertAlign w:val="superscript"/>
              </w:rPr>
              <w:t>th</w:t>
            </w:r>
            <w:r w:rsidR="003F2712">
              <w:rPr>
                <w:rFonts w:cs="Arial"/>
                <w:szCs w:val="20"/>
              </w:rPr>
              <w:t xml:space="preserve"> </w:t>
            </w:r>
            <w:r w:rsidRPr="00F43388">
              <w:rPr>
                <w:rFonts w:cs="Arial"/>
                <w:szCs w:val="20"/>
              </w:rPr>
              <w:t>E</w:t>
            </w:r>
            <w:r w:rsidR="00377EBA">
              <w:rPr>
                <w:rFonts w:cs="Arial"/>
                <w:szCs w:val="20"/>
              </w:rPr>
              <w:t>uropean Development Fund (E</w:t>
            </w:r>
            <w:r w:rsidRPr="00F43388">
              <w:rPr>
                <w:rFonts w:cs="Arial"/>
                <w:szCs w:val="20"/>
              </w:rPr>
              <w:t>DF</w:t>
            </w:r>
            <w:r w:rsidR="00377EBA">
              <w:rPr>
                <w:rFonts w:cs="Arial"/>
                <w:szCs w:val="20"/>
              </w:rPr>
              <w:t>)</w:t>
            </w:r>
            <w:r w:rsidRPr="00F43388">
              <w:rPr>
                <w:rFonts w:cs="Arial"/>
                <w:szCs w:val="20"/>
              </w:rPr>
              <w:t xml:space="preserve"> for the </w:t>
            </w:r>
            <w:r w:rsidR="003F2712">
              <w:rPr>
                <w:rFonts w:cs="Arial"/>
                <w:szCs w:val="20"/>
              </w:rPr>
              <w:t>ACP Portuguese Speaking Countries (</w:t>
            </w:r>
            <w:r w:rsidRPr="00F43388">
              <w:rPr>
                <w:rFonts w:cs="Arial"/>
                <w:szCs w:val="20"/>
              </w:rPr>
              <w:t>PALOP &amp; TL</w:t>
            </w:r>
            <w:r w:rsidR="003F2712">
              <w:rPr>
                <w:rFonts w:cs="Arial"/>
                <w:szCs w:val="20"/>
              </w:rPr>
              <w:t>)</w:t>
            </w:r>
            <w:r w:rsidRPr="00F43388">
              <w:rPr>
                <w:rFonts w:cs="Arial"/>
                <w:szCs w:val="20"/>
              </w:rPr>
              <w:t>, which allocates EUR 33.1 million to supporting governance initiative projects in PALOP &amp; TL countries. This project is formulated on the basis a EU-UNDP partnership allocating 6.4 million Euros in support of Supreme Audit Institutions (SAI), Parliaments, Parliamentarians &amp;</w:t>
            </w:r>
            <w:r w:rsidR="00377EBA">
              <w:rPr>
                <w:rFonts w:cs="Arial"/>
                <w:szCs w:val="20"/>
              </w:rPr>
              <w:t xml:space="preserve"> </w:t>
            </w:r>
            <w:r w:rsidRPr="00F43388">
              <w:rPr>
                <w:rFonts w:cs="Arial"/>
                <w:szCs w:val="20"/>
              </w:rPr>
              <w:t>Civil Society Organizations</w:t>
            </w:r>
            <w:r w:rsidR="00377EBA">
              <w:rPr>
                <w:rFonts w:cs="Arial"/>
                <w:szCs w:val="20"/>
              </w:rPr>
              <w:t xml:space="preserve"> (CSO)</w:t>
            </w:r>
            <w:r w:rsidRPr="00F43388">
              <w:rPr>
                <w:rFonts w:cs="Arial"/>
                <w:szCs w:val="20"/>
              </w:rPr>
              <w:t xml:space="preserve">  in the PALOP </w:t>
            </w:r>
            <w:r w:rsidR="003F2712">
              <w:rPr>
                <w:rFonts w:cs="Arial"/>
                <w:szCs w:val="20"/>
              </w:rPr>
              <w:t>&amp;</w:t>
            </w:r>
            <w:r w:rsidR="003F2712" w:rsidRPr="00F43388">
              <w:rPr>
                <w:rFonts w:cs="Arial"/>
                <w:szCs w:val="20"/>
              </w:rPr>
              <w:t xml:space="preserve"> </w:t>
            </w:r>
            <w:r w:rsidR="003F2712">
              <w:rPr>
                <w:rFonts w:cs="Arial"/>
                <w:szCs w:val="20"/>
              </w:rPr>
              <w:t>TL</w:t>
            </w:r>
            <w:r w:rsidRPr="00F43388">
              <w:rPr>
                <w:rFonts w:cs="Arial"/>
                <w:szCs w:val="20"/>
              </w:rPr>
              <w:t xml:space="preserve"> in the domain of external control of public expenditure and accounts. This project aims at promoting economic governance in the PALOP </w:t>
            </w:r>
            <w:r w:rsidR="003F2712">
              <w:rPr>
                <w:rFonts w:cs="Arial"/>
                <w:szCs w:val="20"/>
              </w:rPr>
              <w:t>&amp;</w:t>
            </w:r>
            <w:r w:rsidR="003F2712" w:rsidRPr="00F43388">
              <w:rPr>
                <w:rFonts w:cs="Arial"/>
                <w:szCs w:val="20"/>
              </w:rPr>
              <w:t xml:space="preserve"> </w:t>
            </w:r>
            <w:r w:rsidRPr="00F43388">
              <w:rPr>
                <w:rFonts w:cs="Arial"/>
                <w:szCs w:val="20"/>
              </w:rPr>
              <w:t>TL strengthening technical and functional skills of Supreme Audit Institutions (SAIs), National Parliaments and Civil Society in the six beneficiary countries. The project is fully funded by the European Union through the 10</w:t>
            </w:r>
            <w:r w:rsidRPr="00F43388">
              <w:rPr>
                <w:rFonts w:cs="Arial"/>
                <w:szCs w:val="20"/>
                <w:vertAlign w:val="superscript"/>
              </w:rPr>
              <w:t>th</w:t>
            </w:r>
            <w:r w:rsidRPr="00F43388">
              <w:rPr>
                <w:rFonts w:cs="Arial"/>
                <w:szCs w:val="20"/>
              </w:rPr>
              <w:t xml:space="preserve"> EDF A envelope in support, among others, of Supreme Audit Institutions (SAI), Parliaments, Parliamentarians and Civil Society Organizations in Angola, Cape Verde, Guinea Bissau</w:t>
            </w:r>
            <w:r w:rsidRPr="00F43388">
              <w:rPr>
                <w:rStyle w:val="FootnoteReference"/>
                <w:rFonts w:cs="Arial"/>
                <w:szCs w:val="20"/>
              </w:rPr>
              <w:footnoteReference w:id="1"/>
            </w:r>
            <w:r w:rsidRPr="00F43388">
              <w:rPr>
                <w:rFonts w:cs="Arial"/>
                <w:szCs w:val="20"/>
              </w:rPr>
              <w:t xml:space="preserve">, Mozambique, São Tomé and Principe (PALOP Countries) and Timor-Leste. </w:t>
            </w:r>
          </w:p>
          <w:p w:rsidR="00B16BA0" w:rsidRPr="00F43388" w:rsidRDefault="00B16BA0" w:rsidP="00B16BA0">
            <w:pPr>
              <w:spacing w:after="120"/>
              <w:jc w:val="both"/>
              <w:rPr>
                <w:rStyle w:val="hps"/>
                <w:rFonts w:cs="Arial"/>
                <w:szCs w:val="20"/>
              </w:rPr>
            </w:pPr>
            <w:r w:rsidRPr="00F43388">
              <w:rPr>
                <w:rFonts w:cs="Arial"/>
                <w:szCs w:val="20"/>
              </w:rPr>
              <w:t>The project is consistent with PALOP partner countries’ national strategies for poverty reduction and national development plans, with UNDP Country Programmes and Development Frameworks, and the 2008-2013 10</w:t>
            </w:r>
            <w:r w:rsidRPr="00F43388">
              <w:rPr>
                <w:rFonts w:cs="Arial"/>
                <w:szCs w:val="20"/>
                <w:vertAlign w:val="superscript"/>
              </w:rPr>
              <w:t>th</w:t>
            </w:r>
            <w:r w:rsidRPr="00F43388">
              <w:rPr>
                <w:rFonts w:cs="Arial"/>
                <w:szCs w:val="20"/>
              </w:rPr>
              <w:t xml:space="preserve"> EDF for the PALOP &amp; TL. These policies and strategies are adapted to the specificities and priorities of each country, but converge to promote good governance as an important support for development and economic growth. This is achieved, in particular, through the strengthening of capacities in (i) legislative and oversight functions of the State, (ii) the management system of public finances, including internal and external control, (iii) support services to Parliament and (iv) State’s accountability.</w:t>
            </w:r>
          </w:p>
          <w:p w:rsidR="00B16BA0" w:rsidRPr="00F43388" w:rsidRDefault="00B16BA0" w:rsidP="00B16BA0">
            <w:pPr>
              <w:spacing w:after="120"/>
              <w:jc w:val="both"/>
              <w:rPr>
                <w:rFonts w:cs="Arial"/>
                <w:szCs w:val="20"/>
              </w:rPr>
            </w:pPr>
            <w:r w:rsidRPr="00F43388">
              <w:rPr>
                <w:rFonts w:cs="Arial"/>
                <w:szCs w:val="20"/>
              </w:rPr>
              <w:t>The multi-country intervention logic of this project aims to intensify the PALOP and Timor-Leste dialogue, drawing on the holistic approach to democratic governance. A special emphasis placed on joint, transversal, south-south and peer-to-peer capacity-building within the selected areas of economic governance, namely external control, audit and oversight capacities of the public finances.</w:t>
            </w:r>
          </w:p>
          <w:p w:rsidR="00B16BA0" w:rsidRPr="00F43388" w:rsidRDefault="00B16BA0" w:rsidP="00B16BA0">
            <w:pPr>
              <w:spacing w:after="120"/>
              <w:jc w:val="both"/>
              <w:rPr>
                <w:rFonts w:cs="Arial"/>
                <w:szCs w:val="20"/>
              </w:rPr>
            </w:pPr>
            <w:r w:rsidRPr="00F43388">
              <w:rPr>
                <w:rFonts w:cs="Arial"/>
                <w:szCs w:val="20"/>
              </w:rPr>
              <w:t xml:space="preserve">The project will use training actions as a tool to enhance skills and credentials of stakeholders for controlling public finances while establishing eLearning platforms in Portuguese ensuring means </w:t>
            </w:r>
            <w:r w:rsidRPr="00F43388">
              <w:rPr>
                <w:rFonts w:cs="Arial"/>
                <w:szCs w:val="20"/>
              </w:rPr>
              <w:lastRenderedPageBreak/>
              <w:t>of durable access to existing database and information in Portuguese. The project will also contribute to establishing a first time multi-country CSO PALOP-TL platform showcasing lessons and progress made by civil society organisations</w:t>
            </w:r>
            <w:r w:rsidR="00377EBA">
              <w:rPr>
                <w:rFonts w:cs="Arial"/>
                <w:szCs w:val="20"/>
              </w:rPr>
              <w:t xml:space="preserve"> </w:t>
            </w:r>
            <w:r w:rsidRPr="00F43388">
              <w:rPr>
                <w:rFonts w:cs="Arial"/>
                <w:szCs w:val="20"/>
              </w:rPr>
              <w:t xml:space="preserve"> within the PALOP/CPLP Open Budget Initiative.  Other activities aiming to promote sustainability will complement and support the OSAI CPLP multi-country plan and promote cooperation with the Training Institute for Financial and Economic Management in Portuguese Language (IGEF), involving this institution in training and capacity building activities at transnational level (joint learning involving actors from all beneficiary countries). </w:t>
            </w:r>
          </w:p>
          <w:p w:rsidR="00B16BA0" w:rsidRPr="00F43388" w:rsidRDefault="00B16BA0" w:rsidP="00B16BA0">
            <w:pPr>
              <w:pStyle w:val="CommentText"/>
              <w:spacing w:after="120"/>
              <w:jc w:val="both"/>
              <w:rPr>
                <w:rFonts w:ascii="Arial" w:hAnsi="Arial" w:cs="Arial"/>
              </w:rPr>
            </w:pPr>
            <w:r w:rsidRPr="00F43388">
              <w:rPr>
                <w:rFonts w:ascii="Arial" w:hAnsi="Arial" w:cs="Arial"/>
              </w:rPr>
              <w:t>Improved access to information (in terms of availability of information, quality of the information available)  is a pre-condition for effective public oversight and therefore to achieve the project’s key outputs. In the long run, the project impact will depend on the success of its exit strategy and sustainability of its actions and activities. It is critical that the project beneficiaries develop synergies and dynamics that will still be there after the end of the project. This will be best done through capacity development of human resources within national institutions. Such capacity development needs to target professional skills and enhancement/development of in-house training capacities in the field of external control of public accounts and finances, in particular CAs in the PALOP and Timor-Leste.</w:t>
            </w:r>
          </w:p>
          <w:p w:rsidR="00B16BA0" w:rsidRPr="00F43388" w:rsidRDefault="00B16BA0" w:rsidP="00B16BA0">
            <w:pPr>
              <w:spacing w:after="120"/>
              <w:jc w:val="both"/>
              <w:rPr>
                <w:rFonts w:cs="Arial"/>
                <w:szCs w:val="20"/>
              </w:rPr>
            </w:pPr>
            <w:r w:rsidRPr="00F43388">
              <w:rPr>
                <w:rFonts w:cs="Arial"/>
                <w:szCs w:val="20"/>
              </w:rPr>
              <w:t xml:space="preserve">The overall objective is to promote economic governance in the PALOP </w:t>
            </w:r>
            <w:r w:rsidR="003F2712">
              <w:rPr>
                <w:rFonts w:cs="Arial"/>
                <w:szCs w:val="20"/>
              </w:rPr>
              <w:t>&amp;</w:t>
            </w:r>
            <w:r w:rsidRPr="00F43388">
              <w:rPr>
                <w:rFonts w:cs="Arial"/>
                <w:szCs w:val="20"/>
              </w:rPr>
              <w:t xml:space="preserve"> TL strengthening technical and functional skills of SAIs, Parliaments, Parliamentarians and Civil Society (including media).</w:t>
            </w:r>
          </w:p>
          <w:p w:rsidR="00B16BA0" w:rsidRPr="00F43388" w:rsidRDefault="00B16BA0" w:rsidP="00B16BA0">
            <w:pPr>
              <w:spacing w:after="120"/>
              <w:jc w:val="both"/>
              <w:rPr>
                <w:rFonts w:cs="Arial"/>
                <w:szCs w:val="20"/>
              </w:rPr>
            </w:pPr>
            <w:r w:rsidRPr="00F43388">
              <w:rPr>
                <w:rFonts w:cs="Arial"/>
                <w:szCs w:val="20"/>
              </w:rPr>
              <w:t>The specific objective is to improve the effectiveness of external political, judicial and civilian control of public finances in the PALOP and TL for a more efficient use of public resources. SAIs play an important role to prevent mismanagement and corruption. Therefore, whenever possible, the project will also help strengthen the links between SAIs and other oversight agencies, in particular anti-corruption and procurement agencies.</w:t>
            </w:r>
          </w:p>
          <w:p w:rsidR="00B16BA0" w:rsidRPr="00F43388" w:rsidRDefault="00B16BA0" w:rsidP="00B16BA0">
            <w:pPr>
              <w:spacing w:after="120"/>
              <w:jc w:val="both"/>
              <w:rPr>
                <w:rFonts w:cs="Arial"/>
                <w:bCs/>
                <w:szCs w:val="20"/>
                <w:lang w:eastAsia="zh-CN"/>
              </w:rPr>
            </w:pPr>
            <w:r w:rsidRPr="00F43388">
              <w:rPr>
                <w:rFonts w:cs="Arial"/>
                <w:bCs/>
                <w:szCs w:val="20"/>
                <w:lang w:eastAsia="zh-CN"/>
              </w:rPr>
              <w:t xml:space="preserve">This project will directly address good governance and democracy strengthening the accountability system with external and independent control of public finances standing as the specific objective. As part of the action, responding to the right of citizens to information, and cross cuttingly supporting the promotion of gender equity in public spending will yield transformational results to be sustained beyond the project life cycle (among others, training and sensitization activities on gender equality addressed to Parliaments and CSOs). </w:t>
            </w:r>
            <w:r w:rsidRPr="00F43388">
              <w:rPr>
                <w:rFonts w:cs="Arial"/>
                <w:szCs w:val="20"/>
              </w:rPr>
              <w:t xml:space="preserve">UNDP will associate UN Women units at country office level in designing the </w:t>
            </w:r>
            <w:r w:rsidR="00377EBA">
              <w:rPr>
                <w:rFonts w:cs="Arial"/>
                <w:szCs w:val="20"/>
              </w:rPr>
              <w:t>Annual Work Plans (</w:t>
            </w:r>
            <w:r w:rsidRPr="00F43388">
              <w:rPr>
                <w:rFonts w:cs="Arial"/>
                <w:szCs w:val="20"/>
              </w:rPr>
              <w:t>AWPs</w:t>
            </w:r>
            <w:r w:rsidR="00377EBA">
              <w:rPr>
                <w:rFonts w:cs="Arial"/>
                <w:szCs w:val="20"/>
              </w:rPr>
              <w:t>)</w:t>
            </w:r>
            <w:r w:rsidRPr="00F43388">
              <w:rPr>
                <w:rFonts w:cs="Arial"/>
                <w:szCs w:val="20"/>
              </w:rPr>
              <w:t xml:space="preserve"> and training activities. </w:t>
            </w:r>
            <w:r w:rsidRPr="00F43388">
              <w:rPr>
                <w:rFonts w:cs="Arial"/>
                <w:bCs/>
                <w:szCs w:val="20"/>
                <w:lang w:eastAsia="zh-CN"/>
              </w:rPr>
              <w:t>ICT platforms and solutions will play a central role in this strategy and will be transversal to the action (among others, use of videoconference and IT tools). Environmental issues will be taken into consideration in specific activities when appropriate and consistent with partner countries’ national strategies and priorities, such as the strengthening of oversight capacities in the natural resource extraction domain in Mozambique.</w:t>
            </w:r>
          </w:p>
          <w:p w:rsidR="00B16BA0" w:rsidRPr="00F43388" w:rsidRDefault="00B16BA0" w:rsidP="00B16BA0">
            <w:pPr>
              <w:spacing w:after="120"/>
              <w:jc w:val="both"/>
              <w:rPr>
                <w:rFonts w:cs="Arial"/>
                <w:szCs w:val="20"/>
              </w:rPr>
            </w:pPr>
            <w:r w:rsidRPr="00F43388">
              <w:rPr>
                <w:rFonts w:cs="Arial"/>
                <w:szCs w:val="20"/>
              </w:rPr>
              <w:t>The project foresees two results directly contributing to the specific objective:</w:t>
            </w:r>
          </w:p>
          <w:p w:rsidR="00B16BA0" w:rsidRPr="00F43388" w:rsidRDefault="00B16BA0" w:rsidP="00B16BA0">
            <w:pPr>
              <w:numPr>
                <w:ilvl w:val="0"/>
                <w:numId w:val="31"/>
              </w:numPr>
              <w:spacing w:after="120"/>
              <w:jc w:val="both"/>
              <w:rPr>
                <w:rFonts w:cs="Arial"/>
                <w:szCs w:val="20"/>
              </w:rPr>
            </w:pPr>
            <w:r w:rsidRPr="00F43388">
              <w:rPr>
                <w:rFonts w:cs="Arial"/>
                <w:szCs w:val="20"/>
              </w:rPr>
              <w:t xml:space="preserve">SAIs’ control and audit capacities over public finances in the PALOP </w:t>
            </w:r>
            <w:r w:rsidR="003F2712">
              <w:rPr>
                <w:rFonts w:cs="Arial"/>
                <w:szCs w:val="20"/>
              </w:rPr>
              <w:t>&amp;</w:t>
            </w:r>
            <w:r w:rsidR="003F2712" w:rsidRPr="00F43388">
              <w:rPr>
                <w:rFonts w:cs="Arial"/>
                <w:szCs w:val="20"/>
              </w:rPr>
              <w:t xml:space="preserve"> </w:t>
            </w:r>
            <w:r w:rsidRPr="00F43388">
              <w:rPr>
                <w:rFonts w:cs="Arial"/>
                <w:szCs w:val="20"/>
              </w:rPr>
              <w:t>TL are strengthened in a context of joint learning.</w:t>
            </w:r>
          </w:p>
          <w:p w:rsidR="00B16BA0" w:rsidRPr="00F43388" w:rsidRDefault="00B16BA0" w:rsidP="00B16BA0">
            <w:pPr>
              <w:numPr>
                <w:ilvl w:val="0"/>
                <w:numId w:val="31"/>
              </w:numPr>
              <w:spacing w:after="120"/>
              <w:jc w:val="both"/>
              <w:rPr>
                <w:rFonts w:cs="Arial"/>
                <w:szCs w:val="20"/>
              </w:rPr>
            </w:pPr>
            <w:r w:rsidRPr="00F43388">
              <w:rPr>
                <w:rFonts w:cs="Arial"/>
                <w:bCs/>
                <w:szCs w:val="20"/>
                <w:lang w:eastAsia="zh-CN"/>
              </w:rPr>
              <w:t xml:space="preserve">Parliaments and Civil Society oversight capacities over public finances are developed for an informed analysis of public finances in the PALOP </w:t>
            </w:r>
            <w:r w:rsidR="003F2712">
              <w:rPr>
                <w:rFonts w:cs="Arial"/>
                <w:bCs/>
                <w:szCs w:val="20"/>
                <w:lang w:eastAsia="zh-CN"/>
              </w:rPr>
              <w:t>&amp;</w:t>
            </w:r>
            <w:r w:rsidR="003F2712" w:rsidRPr="00F43388">
              <w:rPr>
                <w:rFonts w:cs="Arial"/>
                <w:bCs/>
                <w:szCs w:val="20"/>
                <w:lang w:eastAsia="zh-CN"/>
              </w:rPr>
              <w:t xml:space="preserve"> </w:t>
            </w:r>
            <w:r w:rsidRPr="00F43388">
              <w:rPr>
                <w:rFonts w:cs="Arial"/>
                <w:bCs/>
                <w:szCs w:val="20"/>
                <w:lang w:eastAsia="zh-CN"/>
              </w:rPr>
              <w:t>TL in a context of joint learning.</w:t>
            </w:r>
          </w:p>
          <w:p w:rsidR="00B16BA0" w:rsidRPr="00F43388" w:rsidRDefault="00B16BA0" w:rsidP="00B16BA0">
            <w:pPr>
              <w:spacing w:after="120"/>
              <w:jc w:val="both"/>
              <w:rPr>
                <w:rFonts w:cs="Arial"/>
                <w:szCs w:val="20"/>
              </w:rPr>
            </w:pPr>
            <w:r w:rsidRPr="00F43388">
              <w:rPr>
                <w:rFonts w:cs="Arial"/>
                <w:szCs w:val="20"/>
              </w:rPr>
              <w:t xml:space="preserve">The strategy defined by the project takes into account the different contexts of the six beneficiary countries and the multi-country PALOP </w:t>
            </w:r>
            <w:r w:rsidR="003F2712">
              <w:rPr>
                <w:rFonts w:cs="Arial"/>
                <w:szCs w:val="20"/>
              </w:rPr>
              <w:t>&amp;</w:t>
            </w:r>
            <w:r w:rsidR="003F2712" w:rsidRPr="00F43388">
              <w:rPr>
                <w:rFonts w:cs="Arial"/>
                <w:szCs w:val="20"/>
              </w:rPr>
              <w:t xml:space="preserve"> </w:t>
            </w:r>
            <w:r w:rsidRPr="00F43388">
              <w:rPr>
                <w:rFonts w:cs="Arial"/>
                <w:szCs w:val="20"/>
              </w:rPr>
              <w:t xml:space="preserve">TL cooperation intervention logic. The strategy will seek to improve political, judicial and civilian control and oversight of government action and public accounts through actions benefiting SAIs, Parliaments and CSOs. </w:t>
            </w:r>
          </w:p>
          <w:p w:rsidR="00B16BA0" w:rsidRPr="00F43388" w:rsidRDefault="00B16BA0" w:rsidP="00B16BA0">
            <w:pPr>
              <w:spacing w:after="120"/>
              <w:jc w:val="both"/>
              <w:rPr>
                <w:rFonts w:cs="Arial"/>
                <w:szCs w:val="20"/>
              </w:rPr>
            </w:pPr>
            <w:r w:rsidRPr="00F43388">
              <w:rPr>
                <w:rFonts w:cs="Arial"/>
                <w:szCs w:val="20"/>
              </w:rPr>
              <w:t>The action plan includes multi-country activities fostering the south-south PALOP-TL cooperation (face-to-face and eLearning training, workshops, study trips and peer learning initiatives) and national activities aimed at addressing specificities of each beneficiary country (training, organizational changes, drafting of manuals, capacity development, etc.).</w:t>
            </w:r>
          </w:p>
          <w:p w:rsidR="00AE286E" w:rsidRDefault="00B16BA0" w:rsidP="00B16BA0">
            <w:pPr>
              <w:jc w:val="both"/>
            </w:pPr>
            <w:r w:rsidRPr="00F43388">
              <w:rPr>
                <w:rFonts w:cs="Arial"/>
                <w:szCs w:val="20"/>
              </w:rPr>
              <w:t xml:space="preserve">The implementation of the foreseen activities during the three-year project’s duration period will be articulated on the basis of annual work plans. Project start-up will have an initial phase of a maximum of four months from the signature of the Contribution Agreement with UNDP. In this inception phase annual work plans will be developed in a participatory manner and approved for </w:t>
            </w:r>
            <w:r w:rsidRPr="00F43388">
              <w:rPr>
                <w:rFonts w:cs="Arial"/>
                <w:szCs w:val="20"/>
              </w:rPr>
              <w:lastRenderedPageBreak/>
              <w:t>each country, identifying accurately the pivotal countries and triggers of a change dynamics supporting the project’s sustainability strategy.</w:t>
            </w:r>
          </w:p>
        </w:tc>
      </w:tr>
    </w:tbl>
    <w:p w:rsidR="00AE286E" w:rsidRDefault="00AE28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AE286E">
        <w:tc>
          <w:tcPr>
            <w:tcW w:w="8856" w:type="dxa"/>
            <w:shd w:val="clear" w:color="auto" w:fill="E0E0E0"/>
          </w:tcPr>
          <w:p w:rsidR="00AE286E" w:rsidRDefault="00AE286E">
            <w:pPr>
              <w:rPr>
                <w:b/>
                <w:bCs/>
                <w:sz w:val="24"/>
              </w:rPr>
            </w:pPr>
          </w:p>
          <w:p w:rsidR="00AE286E" w:rsidRDefault="00AE286E">
            <w:pPr>
              <w:pStyle w:val="Heading1"/>
            </w:pPr>
            <w:r>
              <w:t>III. Functions / Key Results Expected</w:t>
            </w:r>
          </w:p>
          <w:p w:rsidR="00AE286E" w:rsidRDefault="00AE286E">
            <w:pPr>
              <w:rPr>
                <w:i/>
                <w:iCs/>
                <w:sz w:val="18"/>
              </w:rPr>
            </w:pPr>
          </w:p>
        </w:tc>
      </w:tr>
      <w:tr w:rsidR="00AE286E">
        <w:tc>
          <w:tcPr>
            <w:tcW w:w="8856" w:type="dxa"/>
          </w:tcPr>
          <w:p w:rsidR="00AE286E" w:rsidRDefault="00AE286E">
            <w:pPr>
              <w:jc w:val="both"/>
            </w:pPr>
          </w:p>
          <w:p w:rsidR="00AE286E" w:rsidRDefault="00AE286E">
            <w:pPr>
              <w:jc w:val="both"/>
              <w:rPr>
                <w:b/>
                <w:bCs/>
              </w:rPr>
            </w:pPr>
            <w:r>
              <w:rPr>
                <w:b/>
                <w:bCs/>
              </w:rPr>
              <w:t>Summary of Key Functions:</w:t>
            </w:r>
          </w:p>
          <w:p w:rsidR="00555F49" w:rsidRDefault="00555F49">
            <w:pPr>
              <w:jc w:val="both"/>
              <w:rPr>
                <w:b/>
                <w:bCs/>
              </w:rPr>
            </w:pPr>
          </w:p>
          <w:p w:rsidR="00555F49" w:rsidRPr="002627FE" w:rsidRDefault="002627FE">
            <w:pPr>
              <w:jc w:val="both"/>
              <w:rPr>
                <w:b/>
                <w:bCs/>
              </w:rPr>
            </w:pPr>
            <w:r w:rsidRPr="002627FE">
              <w:t xml:space="preserve">Under the </w:t>
            </w:r>
            <w:r w:rsidR="00051F29">
              <w:t xml:space="preserve">direct </w:t>
            </w:r>
            <w:r w:rsidRPr="002627FE">
              <w:t>supervision of the Project Manager</w:t>
            </w:r>
            <w:r w:rsidR="00A4774D">
              <w:t xml:space="preserve"> for the Project to </w:t>
            </w:r>
            <w:r w:rsidR="00A4774D" w:rsidRPr="00A4774D">
              <w:rPr>
                <w:i/>
              </w:rPr>
              <w:t>Strengthen Functional and Technical Skills of Supreme Audit Institutions, National Parliaments and Civil Society for the control of Public Finances in the PALOP and Timor-Leste</w:t>
            </w:r>
            <w:r w:rsidRPr="002627FE">
              <w:t>, the Project Associate</w:t>
            </w:r>
            <w:r w:rsidR="00D934FF">
              <w:t xml:space="preserve"> (PA)</w:t>
            </w:r>
            <w:r w:rsidRPr="002627FE">
              <w:t xml:space="preserve"> will support the P</w:t>
            </w:r>
            <w:r w:rsidR="00A4774D">
              <w:t xml:space="preserve">roject </w:t>
            </w:r>
            <w:r w:rsidRPr="002627FE">
              <w:t>M</w:t>
            </w:r>
            <w:r w:rsidR="00A4774D">
              <w:t xml:space="preserve">anagement </w:t>
            </w:r>
            <w:r w:rsidRPr="002627FE">
              <w:t>U</w:t>
            </w:r>
            <w:r w:rsidR="00A4774D">
              <w:t>nit (PMU)</w:t>
            </w:r>
            <w:r w:rsidRPr="002627FE">
              <w:t xml:space="preserve"> in the daily management of the project and implementation of activities in all six beneficiary countries</w:t>
            </w:r>
            <w:r w:rsidR="00A4774D">
              <w:t xml:space="preserve"> – Angola, Cape Verde, Guinea Bissau, Mozambique, S</w:t>
            </w:r>
            <w:r w:rsidR="00A4774D">
              <w:rPr>
                <w:rFonts w:cs="Arial"/>
              </w:rPr>
              <w:t>ã</w:t>
            </w:r>
            <w:r w:rsidR="00A4774D">
              <w:t>o Tom</w:t>
            </w:r>
            <w:r w:rsidR="00A4774D">
              <w:rPr>
                <w:rFonts w:cs="Arial"/>
              </w:rPr>
              <w:t>é</w:t>
            </w:r>
            <w:r w:rsidR="00A4774D">
              <w:t xml:space="preserve"> e Pr</w:t>
            </w:r>
            <w:r w:rsidR="00A4774D">
              <w:rPr>
                <w:rFonts w:cs="Arial"/>
              </w:rPr>
              <w:t>í</w:t>
            </w:r>
            <w:r w:rsidR="00A4774D">
              <w:t>ncipe and Timor-Leste</w:t>
            </w:r>
            <w:r w:rsidRPr="002627FE">
              <w:t>.</w:t>
            </w:r>
            <w:r w:rsidR="00051F29">
              <w:t xml:space="preserve"> The project associate will carry out the following tasks:</w:t>
            </w:r>
          </w:p>
          <w:p w:rsidR="00AE286E" w:rsidRPr="002627FE" w:rsidRDefault="00AE286E">
            <w:pPr>
              <w:jc w:val="both"/>
            </w:pPr>
          </w:p>
          <w:p w:rsidR="00051F29" w:rsidRDefault="00051F29" w:rsidP="00051F29">
            <w:pPr>
              <w:numPr>
                <w:ilvl w:val="0"/>
                <w:numId w:val="19"/>
              </w:numPr>
              <w:jc w:val="both"/>
            </w:pPr>
            <w:r>
              <w:t xml:space="preserve">Administrative support to the </w:t>
            </w:r>
            <w:r w:rsidR="00A4774D">
              <w:t>Project Management</w:t>
            </w:r>
            <w:r>
              <w:t xml:space="preserve"> Unit</w:t>
            </w:r>
          </w:p>
          <w:p w:rsidR="00051F29" w:rsidRDefault="00051F29" w:rsidP="00051F29">
            <w:pPr>
              <w:numPr>
                <w:ilvl w:val="0"/>
                <w:numId w:val="19"/>
              </w:numPr>
              <w:jc w:val="both"/>
            </w:pPr>
            <w:r>
              <w:t>Support to formulation of programme strategies and implementation of the Country Programme Action Plan</w:t>
            </w:r>
          </w:p>
          <w:p w:rsidR="00AE286E" w:rsidRDefault="00AE286E">
            <w:pPr>
              <w:numPr>
                <w:ilvl w:val="0"/>
                <w:numId w:val="19"/>
              </w:numPr>
              <w:jc w:val="both"/>
            </w:pPr>
            <w:r>
              <w:t xml:space="preserve">Support to management of the </w:t>
            </w:r>
            <w:r w:rsidR="00A61F6B" w:rsidRPr="00567B6A">
              <w:t>C</w:t>
            </w:r>
            <w:r w:rsidR="003F2712" w:rsidRPr="00567B6A">
              <w:t xml:space="preserve">ountry </w:t>
            </w:r>
            <w:r w:rsidR="00A61F6B" w:rsidRPr="00567B6A">
              <w:t>O</w:t>
            </w:r>
            <w:r w:rsidR="003F2712" w:rsidRPr="00567B6A">
              <w:t>ffice</w:t>
            </w:r>
            <w:r>
              <w:t xml:space="preserve"> programme</w:t>
            </w:r>
          </w:p>
          <w:p w:rsidR="00AE286E" w:rsidRDefault="00AE286E">
            <w:pPr>
              <w:numPr>
                <w:ilvl w:val="0"/>
                <w:numId w:val="19"/>
              </w:numPr>
              <w:jc w:val="both"/>
            </w:pPr>
            <w:r>
              <w:t>Support to resource mobilization</w:t>
            </w:r>
          </w:p>
          <w:p w:rsidR="00AE286E" w:rsidRDefault="00AE286E">
            <w:pPr>
              <w:numPr>
                <w:ilvl w:val="0"/>
                <w:numId w:val="19"/>
              </w:numPr>
              <w:jc w:val="both"/>
            </w:pPr>
            <w:r>
              <w:t>Facilitation of knowledge building and knowledge sharing</w:t>
            </w:r>
          </w:p>
          <w:p w:rsidR="00AE286E" w:rsidRDefault="00AE286E">
            <w:pPr>
              <w:jc w:val="both"/>
            </w:pPr>
          </w:p>
        </w:tc>
      </w:tr>
      <w:tr w:rsidR="00051F29">
        <w:tc>
          <w:tcPr>
            <w:tcW w:w="8856" w:type="dxa"/>
          </w:tcPr>
          <w:p w:rsidR="00051F29" w:rsidRDefault="00051F29" w:rsidP="00051F29">
            <w:pPr>
              <w:tabs>
                <w:tab w:val="left" w:pos="1260"/>
              </w:tabs>
              <w:jc w:val="both"/>
              <w:rPr>
                <w:b/>
                <w:bCs/>
              </w:rPr>
            </w:pPr>
          </w:p>
          <w:p w:rsidR="00051F29" w:rsidRDefault="00051F29" w:rsidP="00051F29">
            <w:pPr>
              <w:tabs>
                <w:tab w:val="left" w:pos="1260"/>
              </w:tabs>
              <w:jc w:val="both"/>
            </w:pPr>
            <w:r>
              <w:t xml:space="preserve">Under the direct supervision of the </w:t>
            </w:r>
            <w:r w:rsidR="00A4774D">
              <w:t>Project Manager</w:t>
            </w:r>
            <w:r>
              <w:t xml:space="preserve">, </w:t>
            </w:r>
            <w:r w:rsidR="00A4774D">
              <w:t xml:space="preserve">the PA </w:t>
            </w:r>
            <w:r>
              <w:t>provides</w:t>
            </w:r>
            <w:r>
              <w:rPr>
                <w:b/>
                <w:bCs/>
              </w:rPr>
              <w:t xml:space="preserve"> administrative support to the Project Management Unit </w:t>
            </w:r>
            <w:r>
              <w:rPr>
                <w:i/>
                <w:iCs/>
              </w:rPr>
              <w:t xml:space="preserve"> (</w:t>
            </w:r>
            <w:r w:rsidRPr="00051F29">
              <w:rPr>
                <w:iCs/>
              </w:rPr>
              <w:t>and to the Programme in general)</w:t>
            </w:r>
            <w:r>
              <w:rPr>
                <w:i/>
                <w:iCs/>
              </w:rPr>
              <w:t xml:space="preserve"> </w:t>
            </w:r>
            <w:r>
              <w:t>focusing on achievement of the   following    results:</w:t>
            </w:r>
          </w:p>
          <w:p w:rsidR="00051F29" w:rsidRDefault="00051F29" w:rsidP="00051F29">
            <w:pPr>
              <w:tabs>
                <w:tab w:val="left" w:pos="1260"/>
              </w:tabs>
              <w:ind w:left="180" w:hanging="180"/>
              <w:jc w:val="both"/>
            </w:pPr>
          </w:p>
          <w:p w:rsidR="00051F29" w:rsidRPr="00567B6A" w:rsidRDefault="00D934FF" w:rsidP="00051F29">
            <w:pPr>
              <w:numPr>
                <w:ilvl w:val="0"/>
                <w:numId w:val="7"/>
              </w:numPr>
              <w:tabs>
                <w:tab w:val="left" w:pos="1260"/>
              </w:tabs>
              <w:jc w:val="both"/>
            </w:pPr>
            <w:r>
              <w:t xml:space="preserve">Preparation of draft project </w:t>
            </w:r>
            <w:r w:rsidRPr="00567B6A">
              <w:t>reports</w:t>
            </w:r>
            <w:r w:rsidR="00051F29" w:rsidRPr="00567B6A">
              <w:t xml:space="preserve"> </w:t>
            </w:r>
            <w:r w:rsidRPr="00567B6A">
              <w:t>(</w:t>
            </w:r>
            <w:r w:rsidR="00A61F6B" w:rsidRPr="00567B6A">
              <w:t>D</w:t>
            </w:r>
            <w:r w:rsidR="003F2712" w:rsidRPr="00567B6A">
              <w:t xml:space="preserve">irect </w:t>
            </w:r>
            <w:r w:rsidR="00A61F6B" w:rsidRPr="00567B6A">
              <w:t>E</w:t>
            </w:r>
            <w:r w:rsidR="003F2712" w:rsidRPr="00567B6A">
              <w:t>xecution Modality (DEX/DIM)</w:t>
            </w:r>
            <w:r w:rsidR="00051F29" w:rsidRPr="00567B6A">
              <w:t xml:space="preserve"> </w:t>
            </w:r>
            <w:r w:rsidRPr="00567B6A">
              <w:t>progress reports,</w:t>
            </w:r>
            <w:r w:rsidR="00051F29" w:rsidRPr="00567B6A">
              <w:t xml:space="preserve"> Project Budget Balances and Project Combined Delivery reports</w:t>
            </w:r>
            <w:r w:rsidRPr="00567B6A">
              <w:t>) and draft donor reports (mid-year and end of year progress reports to the European Union)</w:t>
            </w:r>
            <w:r w:rsidR="00051F29" w:rsidRPr="00567B6A">
              <w:t>.</w:t>
            </w:r>
          </w:p>
          <w:p w:rsidR="00D934FF" w:rsidRPr="00567B6A" w:rsidRDefault="00D934FF" w:rsidP="00D934FF">
            <w:pPr>
              <w:numPr>
                <w:ilvl w:val="0"/>
                <w:numId w:val="3"/>
              </w:numPr>
              <w:jc w:val="both"/>
            </w:pPr>
            <w:r w:rsidRPr="00567B6A">
              <w:t>Creation of requisitions in Atlas for development projects, register of goods receipt in Atlas.</w:t>
            </w:r>
          </w:p>
          <w:p w:rsidR="00D934FF" w:rsidRDefault="00D934FF" w:rsidP="00D934FF">
            <w:pPr>
              <w:numPr>
                <w:ilvl w:val="0"/>
                <w:numId w:val="3"/>
              </w:numPr>
              <w:jc w:val="both"/>
            </w:pPr>
            <w:r w:rsidRPr="00567B6A">
              <w:t xml:space="preserve">Making budget check for requisitions, </w:t>
            </w:r>
            <w:r w:rsidR="00A61F6B" w:rsidRPr="00567B6A">
              <w:t>P</w:t>
            </w:r>
            <w:r w:rsidR="003F2712" w:rsidRPr="00567B6A">
              <w:t xml:space="preserve">urchase </w:t>
            </w:r>
            <w:r w:rsidR="00A61F6B" w:rsidRPr="00567B6A">
              <w:t>O</w:t>
            </w:r>
            <w:r w:rsidR="003F2712" w:rsidRPr="00567B6A">
              <w:t>rders (POs)</w:t>
            </w:r>
            <w:r w:rsidRPr="00567B6A">
              <w:t xml:space="preserve"> and vouchers.</w:t>
            </w:r>
            <w:r w:rsidR="00377EBA" w:rsidRPr="00567B6A">
              <w:t xml:space="preserve"> </w:t>
            </w:r>
            <w:r w:rsidRPr="00567B6A">
              <w:t>Maintenance of the internal expenditures control system for the project</w:t>
            </w:r>
            <w:r>
              <w:t>, which ensures that vouchers processed are matched and completed, transactions are correctly recorded and posted in Atlas.</w:t>
            </w:r>
          </w:p>
          <w:p w:rsidR="00D934FF" w:rsidRDefault="00D934FF" w:rsidP="00D934FF">
            <w:pPr>
              <w:numPr>
                <w:ilvl w:val="0"/>
                <w:numId w:val="3"/>
              </w:numPr>
              <w:jc w:val="both"/>
            </w:pPr>
            <w:r>
              <w:t xml:space="preserve">Timely corrective actions on unposted vouchers, including the vouchers with budget check errors, match exceptions, unapproved vouchers. </w:t>
            </w:r>
          </w:p>
          <w:p w:rsidR="00051F29" w:rsidRDefault="007D184C" w:rsidP="00D934FF">
            <w:pPr>
              <w:ind w:left="720"/>
              <w:jc w:val="both"/>
            </w:pPr>
            <w:r w:rsidRPr="007D184C">
              <w:rPr>
                <w:noProof/>
                <w:lang w:val="en-GB" w:eastAsia="en-GB"/>
              </w:rPr>
              <w:pict>
                <v:shapetype id="_x0000_t202" coordsize="21600,21600" o:spt="202" path="m,l,21600r21600,l21600,xe">
                  <v:stroke joinstyle="miter"/>
                  <v:path gradientshapeok="t" o:connecttype="rect"/>
                </v:shapetype>
                <v:shape id="Text Box 11" o:spid="_x0000_s1026" type="#_x0000_t202" style="position:absolute;left:0;text-align:left;margin-left:3.75pt;margin-top:6.3pt;width:426pt;height:75.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">
                  <v:textbox>
                    <w:txbxContent>
                      <w:p w:rsidR="00051F29" w:rsidRDefault="00051F29" w:rsidP="00051F29">
                        <w:pPr>
                          <w:shd w:val="clear" w:color="auto" w:fill="F3F3F3"/>
                        </w:pPr>
                        <w:r>
                          <w:t xml:space="preserve">Preparation of vouchers and requisitions for development </w:t>
                        </w:r>
                        <w:proofErr w:type="gramStart"/>
                        <w:r>
                          <w:t>projects  can</w:t>
                        </w:r>
                        <w:proofErr w:type="gramEnd"/>
                        <w:r>
                          <w:t xml:space="preserve"> be performed either by Programme Associates or by Programme Assistants depending on the set up of the office. </w:t>
                        </w:r>
                      </w:p>
                      <w:p w:rsidR="00051F29" w:rsidRDefault="00051F29" w:rsidP="00051F29">
                        <w:pPr>
                          <w:pStyle w:val="BodyText"/>
                          <w:shd w:val="clear" w:color="auto" w:fill="F3F3F3"/>
                        </w:pPr>
                        <w:r>
                          <w:t xml:space="preserve">Voucher creation functions in the offices with Service </w:t>
                        </w:r>
                        <w:proofErr w:type="spellStart"/>
                        <w:r>
                          <w:t>Centres</w:t>
                        </w:r>
                        <w:proofErr w:type="spellEnd"/>
                        <w:r>
                          <w:t xml:space="preserve"> or Project offices, can be performed either by Service Administrators of Service </w:t>
                        </w:r>
                        <w:proofErr w:type="spellStart"/>
                        <w:r>
                          <w:t>Centres</w:t>
                        </w:r>
                        <w:proofErr w:type="spellEnd"/>
                        <w:r>
                          <w:t xml:space="preserve"> or Finance Assistants of Project offices.</w:t>
                        </w:r>
                      </w:p>
                      <w:p w:rsidR="00051F29" w:rsidRDefault="00051F29" w:rsidP="00051F29"/>
                    </w:txbxContent>
                  </v:textbox>
                </v:shape>
              </w:pict>
            </w:r>
          </w:p>
          <w:p w:rsidR="00051F29" w:rsidRDefault="00051F29" w:rsidP="00051F29">
            <w:pPr>
              <w:jc w:val="both"/>
            </w:pPr>
          </w:p>
          <w:p w:rsidR="00051F29" w:rsidRDefault="00051F29" w:rsidP="00051F29">
            <w:pPr>
              <w:jc w:val="both"/>
            </w:pPr>
          </w:p>
          <w:p w:rsidR="00051F29" w:rsidRDefault="00051F29" w:rsidP="00051F29">
            <w:pPr>
              <w:jc w:val="both"/>
            </w:pPr>
          </w:p>
          <w:p w:rsidR="00051F29" w:rsidRDefault="00051F29" w:rsidP="00051F29">
            <w:pPr>
              <w:jc w:val="both"/>
            </w:pPr>
          </w:p>
          <w:p w:rsidR="00051F29" w:rsidRDefault="00051F29" w:rsidP="00051F29">
            <w:pPr>
              <w:jc w:val="both"/>
            </w:pPr>
          </w:p>
          <w:p w:rsidR="00051F29" w:rsidRDefault="00051F29">
            <w:pPr>
              <w:jc w:val="both"/>
            </w:pPr>
          </w:p>
        </w:tc>
      </w:tr>
      <w:tr w:rsidR="00AE286E">
        <w:tc>
          <w:tcPr>
            <w:tcW w:w="8856" w:type="dxa"/>
          </w:tcPr>
          <w:p w:rsidR="00AE286E" w:rsidRDefault="00AE286E">
            <w:pPr>
              <w:jc w:val="both"/>
            </w:pPr>
          </w:p>
          <w:p w:rsidR="00AE286E" w:rsidRDefault="000528E1" w:rsidP="000528E1">
            <w:pPr>
              <w:jc w:val="both"/>
            </w:pPr>
            <w:r>
              <w:t>Under the direct supervision of the P</w:t>
            </w:r>
            <w:r w:rsidR="00D934FF">
              <w:t xml:space="preserve">roject </w:t>
            </w:r>
            <w:r>
              <w:t>M</w:t>
            </w:r>
            <w:r w:rsidR="00D934FF">
              <w:t>anager</w:t>
            </w:r>
            <w:r>
              <w:t xml:space="preserve">, </w:t>
            </w:r>
            <w:r w:rsidR="00D934FF">
              <w:t xml:space="preserve">the PA </w:t>
            </w:r>
            <w:r>
              <w:t>s</w:t>
            </w:r>
            <w:r w:rsidR="00AE286E">
              <w:t xml:space="preserve">upports formulation of </w:t>
            </w:r>
            <w:r w:rsidR="00AE286E">
              <w:rPr>
                <w:b/>
                <w:bCs/>
              </w:rPr>
              <w:t xml:space="preserve">programme strategies and implementation of the Country Programme Action Plan </w:t>
            </w:r>
            <w:r w:rsidR="00AE286E">
              <w:t>focusing on achievement of the following results:</w:t>
            </w:r>
          </w:p>
          <w:p w:rsidR="00AE286E" w:rsidRDefault="00AE286E">
            <w:pPr>
              <w:jc w:val="both"/>
            </w:pPr>
          </w:p>
          <w:p w:rsidR="00AE286E" w:rsidRPr="00377EBA" w:rsidRDefault="00AE286E">
            <w:pPr>
              <w:numPr>
                <w:ilvl w:val="0"/>
                <w:numId w:val="9"/>
              </w:numPr>
              <w:jc w:val="both"/>
            </w:pPr>
            <w:r>
              <w:t xml:space="preserve">Collection, analysis and presentation of background information for preparation </w:t>
            </w:r>
            <w:r w:rsidR="00A61F6B" w:rsidRPr="00567B6A">
              <w:t>of U</w:t>
            </w:r>
            <w:r w:rsidR="003F2712" w:rsidRPr="00567B6A">
              <w:t xml:space="preserve">nited </w:t>
            </w:r>
            <w:r w:rsidR="00A61F6B" w:rsidRPr="00567B6A">
              <w:t>N</w:t>
            </w:r>
            <w:r w:rsidR="003F2712" w:rsidRPr="00567B6A">
              <w:t xml:space="preserve">ations </w:t>
            </w:r>
            <w:r w:rsidR="00A61F6B" w:rsidRPr="00567B6A">
              <w:t>D</w:t>
            </w:r>
            <w:r w:rsidR="003F2712" w:rsidRPr="00567B6A">
              <w:t xml:space="preserve">evelopment </w:t>
            </w:r>
            <w:r w:rsidR="00A61F6B" w:rsidRPr="00567B6A">
              <w:t>A</w:t>
            </w:r>
            <w:r w:rsidR="00455A3C" w:rsidRPr="00567B6A">
              <w:t xml:space="preserve">ssistance </w:t>
            </w:r>
            <w:r w:rsidR="00A61F6B" w:rsidRPr="00567B6A">
              <w:t>F</w:t>
            </w:r>
            <w:r w:rsidR="00455A3C" w:rsidRPr="00567B6A">
              <w:t>ramework</w:t>
            </w:r>
            <w:r w:rsidR="00A61F6B" w:rsidRPr="00567B6A">
              <w:t>, C</w:t>
            </w:r>
            <w:r w:rsidR="00455A3C" w:rsidRPr="00567B6A">
              <w:t xml:space="preserve">ountry </w:t>
            </w:r>
            <w:r w:rsidR="00A61F6B" w:rsidRPr="00567B6A">
              <w:t>P</w:t>
            </w:r>
            <w:r w:rsidR="00455A3C" w:rsidRPr="00567B6A">
              <w:t xml:space="preserve">rogramme </w:t>
            </w:r>
            <w:r w:rsidR="00A61F6B" w:rsidRPr="00567B6A">
              <w:t>D</w:t>
            </w:r>
            <w:r w:rsidR="00455A3C" w:rsidRPr="00567B6A">
              <w:t>ocument</w:t>
            </w:r>
            <w:r w:rsidR="00A61F6B" w:rsidRPr="00567B6A">
              <w:t>, C</w:t>
            </w:r>
            <w:r w:rsidR="00455A3C" w:rsidRPr="00567B6A">
              <w:t xml:space="preserve">ountry </w:t>
            </w:r>
            <w:r w:rsidR="00A61F6B" w:rsidRPr="00567B6A">
              <w:t>P</w:t>
            </w:r>
            <w:r w:rsidR="00455A3C" w:rsidRPr="00567B6A">
              <w:t xml:space="preserve">rogramme </w:t>
            </w:r>
            <w:r w:rsidR="00A61F6B" w:rsidRPr="00567B6A">
              <w:t>A</w:t>
            </w:r>
            <w:r w:rsidR="00455A3C" w:rsidRPr="00567B6A">
              <w:t xml:space="preserve">action </w:t>
            </w:r>
            <w:r w:rsidR="00A61F6B" w:rsidRPr="00567B6A">
              <w:t>P</w:t>
            </w:r>
            <w:r w:rsidR="00455A3C" w:rsidRPr="00567B6A">
              <w:t>lan</w:t>
            </w:r>
            <w:r w:rsidR="00A61F6B" w:rsidRPr="00567B6A">
              <w:t xml:space="preserve">, </w:t>
            </w:r>
            <w:r w:rsidRPr="00567B6A">
              <w:t xml:space="preserve">effective application of </w:t>
            </w:r>
            <w:r w:rsidR="00A61F6B" w:rsidRPr="00567B6A">
              <w:t>R</w:t>
            </w:r>
            <w:r w:rsidR="00455A3C" w:rsidRPr="00567B6A">
              <w:t xml:space="preserve">esults </w:t>
            </w:r>
            <w:r w:rsidR="00A61F6B" w:rsidRPr="00567B6A">
              <w:t>B</w:t>
            </w:r>
            <w:r w:rsidR="00455A3C" w:rsidRPr="00567B6A">
              <w:t xml:space="preserve">ased </w:t>
            </w:r>
            <w:r w:rsidR="00A61F6B" w:rsidRPr="00567B6A">
              <w:t>M</w:t>
            </w:r>
            <w:r w:rsidR="00455A3C" w:rsidRPr="00567B6A">
              <w:t>anagement</w:t>
            </w:r>
            <w:r w:rsidR="00A61F6B" w:rsidRPr="00567B6A">
              <w:t xml:space="preserve"> </w:t>
            </w:r>
            <w:r w:rsidRPr="00567B6A">
              <w:t>tools</w:t>
            </w:r>
            <w:r w:rsidRPr="00377EBA">
              <w:t xml:space="preserve"> and establishment of management targets (BSC). </w:t>
            </w:r>
          </w:p>
          <w:p w:rsidR="00AE286E" w:rsidRDefault="00AE286E">
            <w:pPr>
              <w:numPr>
                <w:ilvl w:val="0"/>
                <w:numId w:val="9"/>
              </w:numPr>
              <w:jc w:val="both"/>
            </w:pPr>
            <w:bookmarkStart w:id="0" w:name="_GoBack"/>
            <w:bookmarkEnd w:id="0"/>
            <w:r>
              <w:t xml:space="preserve">Presentation of background information for formulation of country programme, draft project documents, work plans, budgets, proposals on implementation arrangements. </w:t>
            </w:r>
          </w:p>
          <w:p w:rsidR="00AE286E" w:rsidRDefault="00AE286E">
            <w:pPr>
              <w:ind w:left="288"/>
              <w:jc w:val="both"/>
            </w:pPr>
            <w:r>
              <w:t xml:space="preserve"> </w:t>
            </w:r>
          </w:p>
        </w:tc>
      </w:tr>
      <w:tr w:rsidR="00AE286E">
        <w:tc>
          <w:tcPr>
            <w:tcW w:w="8856" w:type="dxa"/>
          </w:tcPr>
          <w:p w:rsidR="00AE286E" w:rsidRDefault="000528E1" w:rsidP="000528E1">
            <w:pPr>
              <w:jc w:val="both"/>
            </w:pPr>
            <w:r>
              <w:lastRenderedPageBreak/>
              <w:t>Under the direct supervision of the P</w:t>
            </w:r>
            <w:r w:rsidR="00DA73C4">
              <w:t xml:space="preserve">roject </w:t>
            </w:r>
            <w:r>
              <w:t>M</w:t>
            </w:r>
            <w:r w:rsidR="00DA73C4">
              <w:t>anager</w:t>
            </w:r>
            <w:r>
              <w:t>,</w:t>
            </w:r>
            <w:r w:rsidR="00DA73C4">
              <w:t xml:space="preserve"> the PA</w:t>
            </w:r>
            <w:r>
              <w:t xml:space="preserve"> s</w:t>
            </w:r>
            <w:r w:rsidR="00AE286E">
              <w:t xml:space="preserve">upports </w:t>
            </w:r>
            <w:r w:rsidR="00AE286E">
              <w:rPr>
                <w:b/>
                <w:bCs/>
                <w:i/>
                <w:iCs/>
              </w:rPr>
              <w:t>resource mobilization</w:t>
            </w:r>
            <w:r w:rsidR="00AE286E">
              <w:rPr>
                <w:i/>
                <w:iCs/>
              </w:rPr>
              <w:t xml:space="preserve"> </w:t>
            </w:r>
            <w:r w:rsidR="00AE286E">
              <w:t>focusing on achievement of the following results:</w:t>
            </w:r>
          </w:p>
          <w:p w:rsidR="00AE286E" w:rsidRDefault="00AE286E">
            <w:pPr>
              <w:jc w:val="both"/>
            </w:pPr>
          </w:p>
          <w:p w:rsidR="00AE286E" w:rsidRDefault="00AE286E">
            <w:pPr>
              <w:numPr>
                <w:ilvl w:val="0"/>
                <w:numId w:val="11"/>
              </w:numPr>
              <w:jc w:val="both"/>
            </w:pPr>
            <w:r>
              <w:t>Analysis of information on donors, preparation of donor’s profile.</w:t>
            </w:r>
          </w:p>
          <w:p w:rsidR="00DA73C4" w:rsidRDefault="00AE286E">
            <w:pPr>
              <w:numPr>
                <w:ilvl w:val="0"/>
                <w:numId w:val="11"/>
              </w:numPr>
              <w:jc w:val="both"/>
            </w:pPr>
            <w:r>
              <w:t xml:space="preserve">Track and reporting on mobilized resources. </w:t>
            </w:r>
          </w:p>
          <w:p w:rsidR="00AE286E" w:rsidRDefault="00AE286E">
            <w:pPr>
              <w:numPr>
                <w:ilvl w:val="0"/>
                <w:numId w:val="11"/>
              </w:numPr>
              <w:jc w:val="both"/>
            </w:pPr>
            <w:r>
              <w:t>Review of contributions agreement, managing contributions in Atlas.</w:t>
            </w:r>
          </w:p>
          <w:p w:rsidR="00AE286E" w:rsidRDefault="00AE286E">
            <w:pPr>
              <w:jc w:val="both"/>
            </w:pPr>
          </w:p>
        </w:tc>
      </w:tr>
      <w:tr w:rsidR="00AE286E">
        <w:tc>
          <w:tcPr>
            <w:tcW w:w="8856" w:type="dxa"/>
          </w:tcPr>
          <w:p w:rsidR="00AE286E" w:rsidRDefault="000528E1" w:rsidP="000528E1">
            <w:pPr>
              <w:jc w:val="both"/>
            </w:pPr>
            <w:r>
              <w:t>Under the direct supervision of the P</w:t>
            </w:r>
            <w:r w:rsidR="00DA73C4">
              <w:t xml:space="preserve">roject </w:t>
            </w:r>
            <w:r>
              <w:t>M</w:t>
            </w:r>
            <w:r w:rsidR="00DA73C4">
              <w:t>anager</w:t>
            </w:r>
            <w:r>
              <w:t xml:space="preserve">, </w:t>
            </w:r>
            <w:r w:rsidR="00DA73C4">
              <w:t xml:space="preserve">the PA </w:t>
            </w:r>
            <w:r>
              <w:t>e</w:t>
            </w:r>
            <w:r w:rsidR="00AE286E">
              <w:t xml:space="preserve">nsures </w:t>
            </w:r>
            <w:r w:rsidR="00AE286E">
              <w:rPr>
                <w:b/>
                <w:bCs/>
              </w:rPr>
              <w:t>facilitation of knowledge building and knowledge sharing</w:t>
            </w:r>
            <w:r w:rsidR="00AE286E">
              <w:t xml:space="preserve"> in the </w:t>
            </w:r>
            <w:r w:rsidR="00DA73C4">
              <w:t xml:space="preserve">Project Management Unit and in </w:t>
            </w:r>
            <w:r w:rsidR="00AE286E">
              <w:t>C</w:t>
            </w:r>
            <w:r w:rsidR="00DA73C4">
              <w:t xml:space="preserve">ountry </w:t>
            </w:r>
            <w:r w:rsidR="00AE286E">
              <w:t>O</w:t>
            </w:r>
            <w:r w:rsidR="00DA73C4">
              <w:t>ffice</w:t>
            </w:r>
            <w:r w:rsidR="00AE286E">
              <w:t xml:space="preserve"> focusing on achievement of the following results:</w:t>
            </w:r>
          </w:p>
          <w:p w:rsidR="00AE286E" w:rsidRDefault="00AE286E">
            <w:pPr>
              <w:ind w:left="675"/>
              <w:jc w:val="both"/>
            </w:pPr>
          </w:p>
          <w:p w:rsidR="00AE286E" w:rsidRDefault="00AE286E">
            <w:pPr>
              <w:numPr>
                <w:ilvl w:val="0"/>
                <w:numId w:val="3"/>
              </w:numPr>
              <w:jc w:val="both"/>
            </w:pPr>
            <w:r>
              <w:t>Or</w:t>
            </w:r>
            <w:r w:rsidR="00DA73C4">
              <w:t xml:space="preserve">ganization of trainings for the project beneficiaries in all beneficiary countries, and additionally for </w:t>
            </w:r>
            <w:r>
              <w:t>operations/ projects staff on programme.</w:t>
            </w:r>
          </w:p>
          <w:p w:rsidR="00AE286E" w:rsidRDefault="00AE286E">
            <w:pPr>
              <w:numPr>
                <w:ilvl w:val="0"/>
                <w:numId w:val="3"/>
              </w:numPr>
              <w:jc w:val="both"/>
            </w:pPr>
            <w:r>
              <w:t xml:space="preserve">Synthesis of lessons learnt and best practices in </w:t>
            </w:r>
            <w:r w:rsidR="00DA73C4">
              <w:t xml:space="preserve">the project framework and </w:t>
            </w:r>
            <w:r>
              <w:t>programme.</w:t>
            </w:r>
          </w:p>
          <w:p w:rsidR="00AE286E" w:rsidRDefault="00DA73C4">
            <w:pPr>
              <w:numPr>
                <w:ilvl w:val="0"/>
                <w:numId w:val="3"/>
              </w:numPr>
              <w:jc w:val="both"/>
            </w:pPr>
            <w:r>
              <w:t>Regular</w:t>
            </w:r>
            <w:r w:rsidR="00AE286E">
              <w:t xml:space="preserve"> contributions to knowledge networks and communities of practice.</w:t>
            </w:r>
          </w:p>
          <w:p w:rsidR="00AE286E" w:rsidRDefault="00AE286E">
            <w:pPr>
              <w:jc w:val="both"/>
            </w:pPr>
          </w:p>
        </w:tc>
      </w:tr>
    </w:tbl>
    <w:p w:rsidR="00AE286E" w:rsidRDefault="00AE286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6"/>
      </w:tblGrid>
      <w:tr w:rsidR="00AE286E">
        <w:tc>
          <w:tcPr>
            <w:tcW w:w="8856" w:type="dxa"/>
            <w:shd w:val="clear" w:color="auto" w:fill="E0E0E0"/>
          </w:tcPr>
          <w:p w:rsidR="00AE286E" w:rsidRDefault="00AE286E">
            <w:pPr>
              <w:jc w:val="both"/>
              <w:rPr>
                <w:b/>
                <w:bCs/>
                <w:sz w:val="24"/>
              </w:rPr>
            </w:pPr>
          </w:p>
          <w:p w:rsidR="00AE286E" w:rsidRDefault="00AE286E">
            <w:pPr>
              <w:pStyle w:val="Heading2"/>
            </w:pPr>
            <w:r>
              <w:t>IV. Impact of Results</w:t>
            </w:r>
          </w:p>
          <w:p w:rsidR="00AE286E" w:rsidRDefault="00AE286E"/>
        </w:tc>
      </w:tr>
      <w:tr w:rsidR="00AE286E">
        <w:tc>
          <w:tcPr>
            <w:tcW w:w="8856" w:type="dxa"/>
          </w:tcPr>
          <w:p w:rsidR="00AE286E" w:rsidRDefault="00AE286E">
            <w:pPr>
              <w:jc w:val="both"/>
            </w:pPr>
          </w:p>
          <w:p w:rsidR="00AE286E" w:rsidRDefault="00AE286E">
            <w:pPr>
              <w:pStyle w:val="BodyTextIndent2"/>
            </w:pPr>
            <w:r>
              <w:t xml:space="preserve">The key results have an impact on the </w:t>
            </w:r>
            <w:r w:rsidR="000528E1">
              <w:t xml:space="preserve">performance of the </w:t>
            </w:r>
            <w:r w:rsidR="00DA73C4">
              <w:t>Project Management Unit</w:t>
            </w:r>
            <w:r w:rsidR="000528E1">
              <w:t xml:space="preserve">, on the </w:t>
            </w:r>
            <w:r>
              <w:t xml:space="preserve">overall performance of the Programme Unit and in </w:t>
            </w:r>
            <w:r w:rsidR="00DA73C4">
              <w:t xml:space="preserve">the </w:t>
            </w:r>
            <w:r>
              <w:t>implementation of programme strategies.  Accurate analysis, data entry and presentation of information ensure proper programme implementation.</w:t>
            </w:r>
          </w:p>
          <w:p w:rsidR="00AE286E" w:rsidRDefault="00AE286E">
            <w:pPr>
              <w:ind w:left="348"/>
              <w:jc w:val="both"/>
            </w:pPr>
          </w:p>
        </w:tc>
      </w:tr>
    </w:tbl>
    <w:p w:rsidR="00AE286E" w:rsidRDefault="00AE286E"/>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AE286E">
        <w:tc>
          <w:tcPr>
            <w:tcW w:w="8856" w:type="dxa"/>
            <w:shd w:val="clear" w:color="auto" w:fill="E0E0E0"/>
          </w:tcPr>
          <w:p w:rsidR="00AE286E" w:rsidRDefault="00AE286E"/>
          <w:p w:rsidR="00AE286E" w:rsidRDefault="00AE286E">
            <w:pPr>
              <w:pStyle w:val="Heading1"/>
            </w:pPr>
            <w:r>
              <w:t xml:space="preserve">V. Competencies </w:t>
            </w:r>
            <w:r w:rsidR="002A7BCF">
              <w:t>and Critical Success Factors</w:t>
            </w:r>
          </w:p>
          <w:p w:rsidR="00AE286E" w:rsidRDefault="00AE286E">
            <w:pPr>
              <w:jc w:val="both"/>
              <w:rPr>
                <w:i/>
                <w:iCs/>
                <w:sz w:val="18"/>
              </w:rPr>
            </w:pPr>
          </w:p>
        </w:tc>
      </w:tr>
    </w:tbl>
    <w:p w:rsidR="00AE286E" w:rsidRDefault="00AE286E"/>
    <w:p w:rsidR="00E90C2C" w:rsidRDefault="00E90C2C" w:rsidP="00D9473F">
      <w:pPr>
        <w:jc w:val="both"/>
        <w:rPr>
          <w:rFonts w:cs="Arial"/>
          <w:b/>
          <w:sz w:val="22"/>
          <w:szCs w:val="22"/>
        </w:rPr>
      </w:pPr>
      <w:r w:rsidRPr="00690ED1">
        <w:rPr>
          <w:rFonts w:cs="Arial"/>
          <w:b/>
          <w:sz w:val="22"/>
          <w:szCs w:val="22"/>
        </w:rPr>
        <w:t>Functional Competencies:</w:t>
      </w:r>
      <w:r>
        <w:rPr>
          <w:rFonts w:cs="Arial"/>
          <w:b/>
          <w:sz w:val="22"/>
          <w:szCs w:val="22"/>
        </w:rPr>
        <w:t xml:space="preserve">   </w:t>
      </w:r>
      <w:r>
        <w:rPr>
          <w:rFonts w:cs="Arial"/>
          <w:b/>
          <w:sz w:val="22"/>
          <w:szCs w:val="22"/>
        </w:rPr>
        <w:tab/>
      </w:r>
    </w:p>
    <w:p w:rsidR="00E90C2C" w:rsidRDefault="00E90C2C" w:rsidP="00D9473F">
      <w:pPr>
        <w:jc w:val="both"/>
        <w:rPr>
          <w:rFonts w:cs="Arial"/>
          <w:b/>
          <w:color w:val="FF0000"/>
          <w:szCs w:val="20"/>
          <w:u w:val="single"/>
        </w:rPr>
      </w:pPr>
    </w:p>
    <w:p w:rsidR="00E90C2C" w:rsidRDefault="00E90C2C" w:rsidP="00D9473F">
      <w:pPr>
        <w:jc w:val="both"/>
        <w:rPr>
          <w:rFonts w:cs="Arial"/>
          <w:szCs w:val="20"/>
          <w:u w:val="single"/>
        </w:rPr>
      </w:pPr>
      <w:r w:rsidRPr="001F7DD3">
        <w:rPr>
          <w:rFonts w:cs="Arial"/>
          <w:szCs w:val="20"/>
          <w:u w:val="single"/>
        </w:rPr>
        <w:t xml:space="preserve">Advocacy/Advancing </w:t>
      </w:r>
      <w:r>
        <w:rPr>
          <w:rFonts w:cs="Arial"/>
          <w:szCs w:val="20"/>
          <w:u w:val="single"/>
        </w:rPr>
        <w:t>A</w:t>
      </w:r>
      <w:r w:rsidRPr="001F7DD3">
        <w:rPr>
          <w:rFonts w:cs="Arial"/>
          <w:szCs w:val="20"/>
          <w:u w:val="single"/>
        </w:rPr>
        <w:t xml:space="preserve"> Policy-Oriented Agenda</w:t>
      </w:r>
    </w:p>
    <w:p w:rsidR="00E90C2C" w:rsidRDefault="00E90C2C" w:rsidP="00D9473F">
      <w:pPr>
        <w:jc w:val="both"/>
        <w:rPr>
          <w:rFonts w:cs="Arial"/>
          <w:b/>
          <w:i/>
          <w:szCs w:val="20"/>
        </w:rPr>
      </w:pPr>
    </w:p>
    <w:p w:rsidR="00E90C2C" w:rsidRPr="001F7DD3" w:rsidRDefault="00E90C2C" w:rsidP="00D9473F">
      <w:pPr>
        <w:jc w:val="both"/>
        <w:rPr>
          <w:rFonts w:cs="Arial"/>
          <w:b/>
          <w:color w:val="4BACC6"/>
          <w:szCs w:val="20"/>
        </w:rPr>
      </w:pPr>
      <w:r w:rsidRPr="001F7DD3">
        <w:rPr>
          <w:rFonts w:cs="Arial"/>
          <w:b/>
          <w:color w:val="4BACC6"/>
          <w:szCs w:val="20"/>
        </w:rPr>
        <w:t>Level 1.1: Support the preparation of information for advocacy</w:t>
      </w:r>
    </w:p>
    <w:p w:rsidR="00E90C2C" w:rsidRPr="00377EBA" w:rsidRDefault="00E90C2C" w:rsidP="00D9473F">
      <w:pPr>
        <w:pStyle w:val="ListParagraph"/>
        <w:numPr>
          <w:ilvl w:val="0"/>
          <w:numId w:val="25"/>
        </w:numPr>
        <w:jc w:val="both"/>
        <w:rPr>
          <w:rFonts w:ascii="Arial" w:hAnsi="Arial" w:cs="Arial"/>
          <w:sz w:val="20"/>
          <w:szCs w:val="20"/>
          <w:lang w:val="en-GB"/>
        </w:rPr>
      </w:pPr>
      <w:r w:rsidRPr="00377EBA">
        <w:rPr>
          <w:rFonts w:ascii="Arial" w:hAnsi="Arial" w:cs="Arial"/>
          <w:sz w:val="20"/>
          <w:szCs w:val="20"/>
          <w:lang w:val="en-GB"/>
        </w:rPr>
        <w:t>Identifies relevant information for advocacy for a variety of audiences</w:t>
      </w:r>
    </w:p>
    <w:p w:rsidR="00E90C2C" w:rsidRDefault="00E90C2C" w:rsidP="00D9473F">
      <w:pPr>
        <w:jc w:val="both"/>
        <w:rPr>
          <w:rFonts w:cs="Arial"/>
          <w:szCs w:val="20"/>
          <w:u w:val="single"/>
        </w:rPr>
      </w:pPr>
    </w:p>
    <w:p w:rsidR="00E90C2C" w:rsidRDefault="00E90C2C" w:rsidP="00D9473F">
      <w:pPr>
        <w:jc w:val="both"/>
        <w:rPr>
          <w:rFonts w:cs="Arial"/>
          <w:szCs w:val="20"/>
          <w:u w:val="single"/>
        </w:rPr>
      </w:pPr>
    </w:p>
    <w:p w:rsidR="00E90C2C" w:rsidRPr="00525BD5" w:rsidRDefault="00E90C2C" w:rsidP="00D9473F">
      <w:pPr>
        <w:jc w:val="both"/>
        <w:rPr>
          <w:rFonts w:cs="Arial"/>
          <w:szCs w:val="20"/>
          <w:u w:val="single"/>
        </w:rPr>
      </w:pPr>
      <w:r w:rsidRPr="00525BD5">
        <w:rPr>
          <w:rFonts w:cs="Arial"/>
          <w:szCs w:val="20"/>
          <w:u w:val="single"/>
        </w:rPr>
        <w:t xml:space="preserve">Results-Based Programme Development </w:t>
      </w:r>
      <w:r>
        <w:rPr>
          <w:rFonts w:cs="Arial"/>
          <w:szCs w:val="20"/>
          <w:u w:val="single"/>
        </w:rPr>
        <w:t>a</w:t>
      </w:r>
      <w:r w:rsidRPr="00525BD5">
        <w:rPr>
          <w:rFonts w:cs="Arial"/>
          <w:szCs w:val="20"/>
          <w:u w:val="single"/>
        </w:rPr>
        <w:t>nd Management</w:t>
      </w:r>
    </w:p>
    <w:p w:rsidR="00E90C2C" w:rsidRDefault="00E90C2C" w:rsidP="00D9473F">
      <w:pPr>
        <w:jc w:val="both"/>
        <w:rPr>
          <w:rFonts w:cs="Arial"/>
          <w:b/>
          <w:color w:val="4BACC6"/>
          <w:szCs w:val="20"/>
        </w:rPr>
      </w:pPr>
    </w:p>
    <w:p w:rsidR="00E90C2C" w:rsidRPr="00525BD5" w:rsidRDefault="00E90C2C" w:rsidP="00D9473F">
      <w:pPr>
        <w:jc w:val="both"/>
        <w:rPr>
          <w:rFonts w:cs="Arial"/>
          <w:b/>
          <w:color w:val="4BACC6"/>
          <w:szCs w:val="20"/>
        </w:rPr>
      </w:pPr>
      <w:r w:rsidRPr="00525BD5">
        <w:rPr>
          <w:rFonts w:cs="Arial"/>
          <w:b/>
          <w:color w:val="4BACC6"/>
          <w:szCs w:val="20"/>
        </w:rPr>
        <w:t>Level 1.1: Contributing to results through provision of information</w:t>
      </w:r>
    </w:p>
    <w:p w:rsidR="00E90C2C" w:rsidRPr="001F7DD3" w:rsidRDefault="00E90C2C" w:rsidP="00D9473F">
      <w:pPr>
        <w:pStyle w:val="ListParagraph"/>
        <w:numPr>
          <w:ilvl w:val="0"/>
          <w:numId w:val="26"/>
        </w:numPr>
        <w:jc w:val="both"/>
        <w:rPr>
          <w:rFonts w:ascii="Arial" w:hAnsi="Arial" w:cs="Arial"/>
          <w:sz w:val="20"/>
          <w:szCs w:val="20"/>
        </w:rPr>
      </w:pPr>
      <w:r w:rsidRPr="001F7DD3">
        <w:rPr>
          <w:rFonts w:ascii="Arial" w:hAnsi="Arial" w:cs="Arial"/>
          <w:sz w:val="20"/>
          <w:szCs w:val="20"/>
        </w:rPr>
        <w:t>Provides information and documentation on specific stages of projects/programme implementation</w:t>
      </w:r>
    </w:p>
    <w:p w:rsidR="00E90C2C" w:rsidRPr="00377EBA" w:rsidRDefault="00E90C2C" w:rsidP="00D9473F">
      <w:pPr>
        <w:pStyle w:val="ListParagraph"/>
        <w:numPr>
          <w:ilvl w:val="0"/>
          <w:numId w:val="26"/>
        </w:numPr>
        <w:jc w:val="both"/>
        <w:rPr>
          <w:rFonts w:ascii="Arial" w:hAnsi="Arial" w:cs="Arial"/>
          <w:sz w:val="20"/>
          <w:szCs w:val="20"/>
          <w:lang w:val="en-GB"/>
        </w:rPr>
      </w:pPr>
      <w:r w:rsidRPr="00377EBA">
        <w:rPr>
          <w:rFonts w:ascii="Arial" w:hAnsi="Arial" w:cs="Arial"/>
          <w:sz w:val="20"/>
          <w:szCs w:val="20"/>
          <w:lang w:val="en-GB"/>
        </w:rPr>
        <w:t>Provides background information to identify opportunities for project development and helps drafting proposals</w:t>
      </w:r>
    </w:p>
    <w:p w:rsidR="00E90C2C" w:rsidRDefault="00E90C2C" w:rsidP="00D9473F">
      <w:pPr>
        <w:jc w:val="both"/>
        <w:rPr>
          <w:rFonts w:cs="Arial"/>
          <w:szCs w:val="20"/>
          <w:u w:val="single"/>
        </w:rPr>
      </w:pPr>
    </w:p>
    <w:p w:rsidR="00E90C2C" w:rsidRDefault="00E90C2C" w:rsidP="00E90C2C">
      <w:pPr>
        <w:rPr>
          <w:rFonts w:cs="Arial"/>
          <w:szCs w:val="20"/>
          <w:u w:val="single"/>
        </w:rPr>
      </w:pPr>
    </w:p>
    <w:p w:rsidR="00E90C2C" w:rsidRPr="00690ED1" w:rsidRDefault="00E90C2C" w:rsidP="00D9473F">
      <w:pPr>
        <w:jc w:val="both"/>
        <w:rPr>
          <w:rFonts w:cs="Arial"/>
          <w:szCs w:val="20"/>
          <w:u w:val="single"/>
        </w:rPr>
      </w:pPr>
      <w:r w:rsidRPr="00690ED1">
        <w:rPr>
          <w:rFonts w:cs="Arial"/>
          <w:szCs w:val="20"/>
          <w:u w:val="single"/>
        </w:rPr>
        <w:t xml:space="preserve">Building Strategic Partnerships </w:t>
      </w:r>
    </w:p>
    <w:p w:rsidR="00E90C2C" w:rsidRPr="00733C32" w:rsidRDefault="00E90C2C" w:rsidP="00D9473F">
      <w:pPr>
        <w:jc w:val="both"/>
        <w:rPr>
          <w:rFonts w:cs="Arial"/>
          <w:szCs w:val="20"/>
        </w:rPr>
      </w:pPr>
    </w:p>
    <w:p w:rsidR="00E90C2C" w:rsidRPr="00B85257" w:rsidRDefault="00E90C2C" w:rsidP="00D9473F">
      <w:pPr>
        <w:jc w:val="both"/>
        <w:rPr>
          <w:rFonts w:cs="Arial"/>
          <w:b/>
          <w:color w:val="4BACC6"/>
          <w:szCs w:val="20"/>
        </w:rPr>
      </w:pPr>
      <w:r>
        <w:rPr>
          <w:rFonts w:cs="Arial"/>
          <w:b/>
          <w:color w:val="4BACC6"/>
          <w:szCs w:val="20"/>
        </w:rPr>
        <w:t xml:space="preserve">Level 1.1: </w:t>
      </w:r>
      <w:r w:rsidRPr="00B85257">
        <w:rPr>
          <w:rFonts w:cs="Arial"/>
          <w:b/>
          <w:color w:val="4BACC6"/>
          <w:szCs w:val="20"/>
        </w:rPr>
        <w:t>Maintaining information and databases</w:t>
      </w:r>
    </w:p>
    <w:p w:rsidR="00E90C2C" w:rsidRPr="00377EBA" w:rsidRDefault="00E90C2C" w:rsidP="00D9473F">
      <w:pPr>
        <w:pStyle w:val="ListParagraph"/>
        <w:numPr>
          <w:ilvl w:val="0"/>
          <w:numId w:val="20"/>
        </w:numPr>
        <w:jc w:val="both"/>
        <w:rPr>
          <w:rFonts w:ascii="Arial" w:hAnsi="Arial" w:cs="Arial"/>
          <w:sz w:val="20"/>
          <w:szCs w:val="20"/>
          <w:lang w:val="en-GB"/>
        </w:rPr>
      </w:pPr>
      <w:r w:rsidRPr="00377EBA">
        <w:rPr>
          <w:rFonts w:ascii="Arial" w:hAnsi="Arial" w:cs="Arial"/>
          <w:sz w:val="20"/>
          <w:szCs w:val="20"/>
          <w:lang w:val="en-GB"/>
        </w:rPr>
        <w:t>Analyzes general information and selects materials in support of partnership building initiatives</w:t>
      </w:r>
    </w:p>
    <w:p w:rsidR="00E90C2C" w:rsidRPr="00733C32" w:rsidRDefault="00E90C2C" w:rsidP="00D9473F">
      <w:pPr>
        <w:pStyle w:val="ListParagraph"/>
        <w:numPr>
          <w:ilvl w:val="0"/>
          <w:numId w:val="20"/>
        </w:numPr>
        <w:jc w:val="both"/>
        <w:rPr>
          <w:rFonts w:ascii="Arial" w:hAnsi="Arial" w:cs="Arial"/>
          <w:sz w:val="20"/>
          <w:szCs w:val="20"/>
        </w:rPr>
      </w:pPr>
      <w:r w:rsidRPr="00733C32">
        <w:rPr>
          <w:rFonts w:ascii="Arial" w:hAnsi="Arial" w:cs="Arial"/>
          <w:sz w:val="20"/>
          <w:szCs w:val="20"/>
        </w:rPr>
        <w:t>Maintains databases of donor information</w:t>
      </w:r>
    </w:p>
    <w:p w:rsidR="00E90C2C" w:rsidRPr="00377EBA" w:rsidRDefault="00E90C2C" w:rsidP="00D9473F">
      <w:pPr>
        <w:pStyle w:val="ListParagraph"/>
        <w:numPr>
          <w:ilvl w:val="0"/>
          <w:numId w:val="20"/>
        </w:numPr>
        <w:jc w:val="both"/>
        <w:rPr>
          <w:rFonts w:ascii="Arial" w:hAnsi="Arial" w:cs="Arial"/>
          <w:sz w:val="20"/>
          <w:szCs w:val="20"/>
          <w:lang w:val="en-GB"/>
        </w:rPr>
      </w:pPr>
      <w:r w:rsidRPr="00377EBA">
        <w:rPr>
          <w:rFonts w:ascii="Arial" w:hAnsi="Arial" w:cs="Arial"/>
          <w:sz w:val="20"/>
          <w:szCs w:val="20"/>
          <w:lang w:val="en-GB"/>
        </w:rPr>
        <w:t>Tracks and reports on mobilized resources</w:t>
      </w:r>
    </w:p>
    <w:p w:rsidR="00E90C2C" w:rsidRDefault="00E90C2C" w:rsidP="00D9473F">
      <w:pPr>
        <w:jc w:val="both"/>
        <w:rPr>
          <w:rFonts w:cs="Arial"/>
          <w:szCs w:val="20"/>
        </w:rPr>
      </w:pPr>
    </w:p>
    <w:p w:rsidR="00E90C2C" w:rsidRDefault="00E90C2C" w:rsidP="00D9473F">
      <w:pPr>
        <w:jc w:val="both"/>
        <w:rPr>
          <w:rFonts w:cs="Arial"/>
          <w:szCs w:val="20"/>
        </w:rPr>
      </w:pPr>
    </w:p>
    <w:p w:rsidR="00E90C2C" w:rsidRPr="00525BD5" w:rsidRDefault="00E90C2C" w:rsidP="00D9473F">
      <w:pPr>
        <w:pStyle w:val="TableNormal1"/>
        <w:spacing w:before="0" w:after="0" w:line="240" w:lineRule="auto"/>
        <w:jc w:val="both"/>
        <w:rPr>
          <w:rFonts w:ascii="Arial" w:hAnsi="Arial" w:cs="Arial"/>
          <w:sz w:val="20"/>
          <w:u w:val="single"/>
        </w:rPr>
      </w:pPr>
      <w:r w:rsidRPr="00525BD5">
        <w:rPr>
          <w:rFonts w:ascii="Arial" w:hAnsi="Arial" w:cs="Arial"/>
          <w:sz w:val="20"/>
          <w:u w:val="single"/>
        </w:rPr>
        <w:t xml:space="preserve">Innovation </w:t>
      </w:r>
      <w:r>
        <w:rPr>
          <w:rFonts w:ascii="Arial" w:hAnsi="Arial" w:cs="Arial"/>
          <w:sz w:val="20"/>
          <w:u w:val="single"/>
        </w:rPr>
        <w:t>a</w:t>
      </w:r>
      <w:r w:rsidRPr="00525BD5">
        <w:rPr>
          <w:rFonts w:ascii="Arial" w:hAnsi="Arial" w:cs="Arial"/>
          <w:sz w:val="20"/>
          <w:u w:val="single"/>
        </w:rPr>
        <w:t>nd Marketing New Approaches</w:t>
      </w:r>
    </w:p>
    <w:p w:rsidR="00E90C2C" w:rsidRPr="001F7DD3" w:rsidRDefault="00E90C2C" w:rsidP="00D9473F">
      <w:pPr>
        <w:pStyle w:val="TableNormal1"/>
        <w:spacing w:before="0" w:after="0" w:line="240" w:lineRule="auto"/>
        <w:jc w:val="both"/>
        <w:rPr>
          <w:rFonts w:ascii="Arial" w:hAnsi="Arial" w:cs="Arial"/>
          <w:sz w:val="20"/>
        </w:rPr>
      </w:pPr>
    </w:p>
    <w:p w:rsidR="00E90C2C" w:rsidRPr="001F7DD3" w:rsidRDefault="00E90C2C" w:rsidP="00D9473F">
      <w:pPr>
        <w:pStyle w:val="TableNormal1"/>
        <w:spacing w:before="0" w:after="0" w:line="240" w:lineRule="auto"/>
        <w:jc w:val="both"/>
        <w:rPr>
          <w:rFonts w:ascii="Arial" w:hAnsi="Arial" w:cs="Arial"/>
          <w:b/>
          <w:color w:val="4BACC6"/>
          <w:sz w:val="20"/>
        </w:rPr>
      </w:pPr>
      <w:r w:rsidRPr="001F7DD3">
        <w:rPr>
          <w:rFonts w:ascii="Arial" w:hAnsi="Arial" w:cs="Arial"/>
          <w:b/>
          <w:color w:val="4BACC6"/>
          <w:sz w:val="20"/>
        </w:rPr>
        <w:t>Level 1.1: Implementing processes and uses products</w:t>
      </w:r>
    </w:p>
    <w:p w:rsidR="00E90C2C" w:rsidRPr="001F7DD3" w:rsidRDefault="00E90C2C" w:rsidP="00D9473F">
      <w:pPr>
        <w:pStyle w:val="TableNormal1"/>
        <w:numPr>
          <w:ilvl w:val="0"/>
          <w:numId w:val="27"/>
        </w:numPr>
        <w:spacing w:before="0" w:after="0" w:line="240" w:lineRule="auto"/>
        <w:jc w:val="both"/>
        <w:textAlignment w:val="baseline"/>
        <w:rPr>
          <w:rFonts w:ascii="Arial" w:hAnsi="Arial" w:cs="Arial"/>
          <w:sz w:val="20"/>
        </w:rPr>
      </w:pPr>
      <w:r w:rsidRPr="001F7DD3">
        <w:rPr>
          <w:rFonts w:ascii="Arial" w:hAnsi="Arial" w:cs="Arial"/>
          <w:sz w:val="20"/>
        </w:rPr>
        <w:t>Documents and tracks innovative strategies/best practices/new approaches</w:t>
      </w:r>
    </w:p>
    <w:p w:rsidR="00E90C2C" w:rsidRPr="001F7DD3" w:rsidRDefault="00E90C2C" w:rsidP="00D9473F">
      <w:pPr>
        <w:pStyle w:val="TableNormal1"/>
        <w:numPr>
          <w:ilvl w:val="0"/>
          <w:numId w:val="27"/>
        </w:numPr>
        <w:spacing w:before="0" w:after="0" w:line="240" w:lineRule="auto"/>
        <w:jc w:val="both"/>
        <w:textAlignment w:val="baseline"/>
        <w:rPr>
          <w:rFonts w:ascii="Arial" w:hAnsi="Arial" w:cs="Arial"/>
          <w:sz w:val="20"/>
        </w:rPr>
      </w:pPr>
      <w:r w:rsidRPr="001F7DD3">
        <w:rPr>
          <w:rFonts w:ascii="Arial" w:hAnsi="Arial" w:cs="Arial"/>
          <w:sz w:val="20"/>
        </w:rPr>
        <w:t>Responds positively to new approaches</w:t>
      </w:r>
    </w:p>
    <w:p w:rsidR="00E90C2C" w:rsidRDefault="00E90C2C" w:rsidP="00D9473F">
      <w:pPr>
        <w:jc w:val="both"/>
        <w:rPr>
          <w:rFonts w:cs="Arial"/>
          <w:szCs w:val="20"/>
        </w:rPr>
      </w:pPr>
    </w:p>
    <w:p w:rsidR="00E90C2C" w:rsidRPr="00525BD5" w:rsidRDefault="00E90C2C" w:rsidP="00D9473F">
      <w:pPr>
        <w:pStyle w:val="Heading2"/>
        <w:rPr>
          <w:b w:val="0"/>
          <w:i/>
          <w:sz w:val="20"/>
          <w:szCs w:val="20"/>
          <w:u w:val="single"/>
        </w:rPr>
      </w:pPr>
      <w:r w:rsidRPr="00525BD5">
        <w:rPr>
          <w:b w:val="0"/>
          <w:sz w:val="20"/>
          <w:szCs w:val="20"/>
          <w:u w:val="single"/>
        </w:rPr>
        <w:t xml:space="preserve">Resource Mobilization </w:t>
      </w:r>
      <w:r w:rsidRPr="0049359F">
        <w:rPr>
          <w:sz w:val="20"/>
          <w:szCs w:val="20"/>
          <w:u w:val="single"/>
        </w:rPr>
        <w:t>(Field Duty Stations)</w:t>
      </w:r>
    </w:p>
    <w:p w:rsidR="00E90C2C" w:rsidRPr="00436778" w:rsidRDefault="00E90C2C" w:rsidP="00D9473F">
      <w:pPr>
        <w:jc w:val="both"/>
      </w:pPr>
    </w:p>
    <w:p w:rsidR="00E90C2C" w:rsidRPr="0049359F" w:rsidRDefault="00E90C2C" w:rsidP="00D9473F">
      <w:pPr>
        <w:jc w:val="both"/>
        <w:rPr>
          <w:rFonts w:cs="Arial"/>
          <w:b/>
          <w:color w:val="4BACC6"/>
          <w:szCs w:val="20"/>
        </w:rPr>
      </w:pPr>
      <w:r w:rsidRPr="0049359F">
        <w:rPr>
          <w:rFonts w:cs="Arial"/>
          <w:b/>
          <w:color w:val="4BACC6"/>
          <w:szCs w:val="20"/>
        </w:rPr>
        <w:t>Level 1.1: Providing information for resource mobilization strategies</w:t>
      </w:r>
    </w:p>
    <w:p w:rsidR="00E90C2C" w:rsidRPr="001F7DD3" w:rsidRDefault="00E90C2C" w:rsidP="00D9473F">
      <w:pPr>
        <w:numPr>
          <w:ilvl w:val="0"/>
          <w:numId w:val="28"/>
        </w:numPr>
        <w:jc w:val="both"/>
        <w:rPr>
          <w:rFonts w:cs="Arial"/>
          <w:szCs w:val="20"/>
        </w:rPr>
      </w:pPr>
      <w:r w:rsidRPr="001F7DD3">
        <w:rPr>
          <w:rFonts w:cs="Arial"/>
          <w:szCs w:val="20"/>
        </w:rPr>
        <w:t>Maintains information/databases on potential and actual donors</w:t>
      </w:r>
    </w:p>
    <w:p w:rsidR="00E90C2C" w:rsidRPr="001F7DD3" w:rsidRDefault="00E90C2C" w:rsidP="00D9473F">
      <w:pPr>
        <w:numPr>
          <w:ilvl w:val="0"/>
          <w:numId w:val="28"/>
        </w:numPr>
        <w:jc w:val="both"/>
        <w:rPr>
          <w:rFonts w:cs="Arial"/>
          <w:szCs w:val="20"/>
        </w:rPr>
      </w:pPr>
      <w:r w:rsidRPr="001F7DD3">
        <w:rPr>
          <w:rFonts w:cs="Arial"/>
          <w:szCs w:val="20"/>
        </w:rPr>
        <w:t>Maintains database of project files</w:t>
      </w:r>
    </w:p>
    <w:p w:rsidR="00E90C2C" w:rsidRDefault="00E90C2C" w:rsidP="00D9473F">
      <w:pPr>
        <w:numPr>
          <w:ilvl w:val="0"/>
          <w:numId w:val="28"/>
        </w:numPr>
        <w:jc w:val="both"/>
        <w:rPr>
          <w:rFonts w:cs="Arial"/>
          <w:szCs w:val="20"/>
        </w:rPr>
      </w:pPr>
      <w:r w:rsidRPr="001F7DD3">
        <w:rPr>
          <w:rFonts w:cs="Arial"/>
          <w:szCs w:val="20"/>
        </w:rPr>
        <w:t>Provides data and information needed for preparation of project documents</w:t>
      </w:r>
    </w:p>
    <w:p w:rsidR="00E90C2C" w:rsidRDefault="00E90C2C" w:rsidP="00D9473F">
      <w:pPr>
        <w:jc w:val="both"/>
        <w:rPr>
          <w:rFonts w:cs="Arial"/>
          <w:szCs w:val="20"/>
        </w:rPr>
      </w:pPr>
    </w:p>
    <w:p w:rsidR="00E90C2C" w:rsidRPr="00154761" w:rsidRDefault="00E90C2C" w:rsidP="00D9473F">
      <w:pPr>
        <w:jc w:val="both"/>
        <w:rPr>
          <w:rFonts w:cs="Arial"/>
          <w:caps/>
          <w:szCs w:val="20"/>
          <w:u w:val="single"/>
        </w:rPr>
      </w:pPr>
      <w:r w:rsidRPr="00154761">
        <w:rPr>
          <w:rFonts w:cs="Arial"/>
          <w:szCs w:val="20"/>
          <w:u w:val="single"/>
        </w:rPr>
        <w:t xml:space="preserve">Promoting Organizational Learning </w:t>
      </w:r>
      <w:r>
        <w:rPr>
          <w:rFonts w:cs="Arial"/>
          <w:szCs w:val="20"/>
          <w:u w:val="single"/>
        </w:rPr>
        <w:t>a</w:t>
      </w:r>
      <w:r w:rsidRPr="00154761">
        <w:rPr>
          <w:rFonts w:cs="Arial"/>
          <w:szCs w:val="20"/>
          <w:u w:val="single"/>
        </w:rPr>
        <w:t>nd Knowledge Sharing</w:t>
      </w:r>
    </w:p>
    <w:p w:rsidR="00E90C2C" w:rsidRPr="00733C32" w:rsidRDefault="00E90C2C" w:rsidP="00D9473F">
      <w:pPr>
        <w:jc w:val="both"/>
        <w:rPr>
          <w:rFonts w:cs="Arial"/>
          <w:b/>
          <w:color w:val="FF0000"/>
          <w:szCs w:val="20"/>
        </w:rPr>
      </w:pPr>
    </w:p>
    <w:p w:rsidR="00E90C2C" w:rsidRPr="00B85257" w:rsidRDefault="00E90C2C" w:rsidP="00D9473F">
      <w:pPr>
        <w:jc w:val="both"/>
        <w:rPr>
          <w:rFonts w:cs="Arial"/>
          <w:b/>
          <w:color w:val="4BACC6"/>
          <w:szCs w:val="20"/>
        </w:rPr>
      </w:pPr>
      <w:r>
        <w:rPr>
          <w:rFonts w:cs="Arial"/>
          <w:b/>
          <w:color w:val="4BACC6"/>
          <w:szCs w:val="20"/>
        </w:rPr>
        <w:t xml:space="preserve">Level 1.1: </w:t>
      </w:r>
      <w:r w:rsidRPr="00B85257">
        <w:rPr>
          <w:rFonts w:cs="Arial"/>
          <w:b/>
          <w:color w:val="4BACC6"/>
          <w:szCs w:val="20"/>
        </w:rPr>
        <w:t>Basic research and analysis</w:t>
      </w:r>
    </w:p>
    <w:p w:rsidR="00E90C2C" w:rsidRPr="00733C32" w:rsidRDefault="00E90C2C" w:rsidP="00D9473F">
      <w:pPr>
        <w:pStyle w:val="ListParagraph"/>
        <w:numPr>
          <w:ilvl w:val="0"/>
          <w:numId w:val="21"/>
        </w:numPr>
        <w:jc w:val="both"/>
        <w:rPr>
          <w:rFonts w:ascii="Arial" w:hAnsi="Arial" w:cs="Arial"/>
          <w:sz w:val="20"/>
          <w:szCs w:val="20"/>
          <w:lang w:val="en-US"/>
        </w:rPr>
      </w:pPr>
      <w:r w:rsidRPr="00733C32">
        <w:rPr>
          <w:rFonts w:ascii="Arial" w:hAnsi="Arial" w:cs="Arial"/>
          <w:sz w:val="20"/>
          <w:szCs w:val="20"/>
          <w:lang w:val="en-US"/>
        </w:rPr>
        <w:t>Researches best practices and poses new, more effective ways of doing things</w:t>
      </w:r>
    </w:p>
    <w:p w:rsidR="00E90C2C" w:rsidRDefault="00E90C2C" w:rsidP="00D9473F">
      <w:pPr>
        <w:jc w:val="both"/>
        <w:rPr>
          <w:rFonts w:cs="Arial"/>
          <w:szCs w:val="20"/>
        </w:rPr>
      </w:pPr>
    </w:p>
    <w:p w:rsidR="00E90C2C" w:rsidRDefault="00E90C2C" w:rsidP="00D9473F">
      <w:pPr>
        <w:jc w:val="both"/>
        <w:rPr>
          <w:rFonts w:cs="Arial"/>
          <w:szCs w:val="20"/>
        </w:rPr>
      </w:pPr>
    </w:p>
    <w:p w:rsidR="00E90C2C" w:rsidRPr="000479DD" w:rsidRDefault="00E90C2C" w:rsidP="00D9473F">
      <w:pPr>
        <w:jc w:val="both"/>
        <w:rPr>
          <w:rFonts w:cs="Arial"/>
          <w:szCs w:val="20"/>
          <w:u w:val="single"/>
        </w:rPr>
      </w:pPr>
      <w:r w:rsidRPr="000479DD">
        <w:rPr>
          <w:rFonts w:cs="Arial"/>
          <w:szCs w:val="20"/>
          <w:u w:val="single"/>
        </w:rPr>
        <w:t>Job Knowledge/Technical Expertise</w:t>
      </w:r>
    </w:p>
    <w:p w:rsidR="00E90C2C" w:rsidRPr="00733C32" w:rsidRDefault="00E90C2C" w:rsidP="00D9473F">
      <w:pPr>
        <w:jc w:val="both"/>
        <w:rPr>
          <w:rFonts w:cs="Arial"/>
          <w:b/>
          <w:i/>
          <w:szCs w:val="20"/>
        </w:rPr>
      </w:pPr>
    </w:p>
    <w:p w:rsidR="00E90C2C" w:rsidRDefault="00E90C2C" w:rsidP="00D9473F">
      <w:pPr>
        <w:jc w:val="both"/>
        <w:rPr>
          <w:rFonts w:cs="Arial"/>
          <w:szCs w:val="20"/>
        </w:rPr>
      </w:pPr>
    </w:p>
    <w:p w:rsidR="00E90C2C" w:rsidRPr="000479DD" w:rsidRDefault="00E90C2C" w:rsidP="00D9473F">
      <w:pPr>
        <w:jc w:val="both"/>
        <w:rPr>
          <w:rFonts w:cs="Arial"/>
          <w:b/>
          <w:color w:val="4BACC6"/>
          <w:szCs w:val="20"/>
        </w:rPr>
      </w:pPr>
      <w:r>
        <w:rPr>
          <w:rFonts w:cs="Arial"/>
          <w:b/>
          <w:color w:val="4BACC6"/>
          <w:szCs w:val="20"/>
        </w:rPr>
        <w:t xml:space="preserve">Level 1.1: </w:t>
      </w:r>
      <w:r w:rsidRPr="000479DD">
        <w:rPr>
          <w:rFonts w:cs="Arial"/>
          <w:b/>
          <w:color w:val="4BACC6"/>
          <w:szCs w:val="20"/>
        </w:rPr>
        <w:t>Fundamental knowledge of processes, methods and procedures</w:t>
      </w:r>
    </w:p>
    <w:p w:rsidR="00E90C2C" w:rsidRPr="00733C32" w:rsidRDefault="00E90C2C" w:rsidP="00D9473F">
      <w:pPr>
        <w:pStyle w:val="ListParagraph"/>
        <w:numPr>
          <w:ilvl w:val="0"/>
          <w:numId w:val="22"/>
        </w:numPr>
        <w:jc w:val="both"/>
        <w:rPr>
          <w:rFonts w:ascii="Arial" w:hAnsi="Arial" w:cs="Arial"/>
          <w:sz w:val="20"/>
          <w:szCs w:val="20"/>
          <w:lang w:val="en-US"/>
        </w:rPr>
      </w:pPr>
      <w:r w:rsidRPr="00733C32">
        <w:rPr>
          <w:rFonts w:ascii="Arial" w:hAnsi="Arial" w:cs="Arial"/>
          <w:sz w:val="20"/>
          <w:szCs w:val="20"/>
          <w:lang w:val="en-US"/>
        </w:rPr>
        <w:t>Understands the main processes and methods of work regarding to the position</w:t>
      </w:r>
    </w:p>
    <w:p w:rsidR="00E90C2C" w:rsidRPr="00733C32" w:rsidRDefault="00E90C2C" w:rsidP="00D9473F">
      <w:pPr>
        <w:pStyle w:val="ListParagraph"/>
        <w:numPr>
          <w:ilvl w:val="0"/>
          <w:numId w:val="22"/>
        </w:numPr>
        <w:jc w:val="both"/>
        <w:rPr>
          <w:rFonts w:ascii="Arial" w:hAnsi="Arial" w:cs="Arial"/>
          <w:sz w:val="20"/>
          <w:szCs w:val="20"/>
          <w:lang w:val="en-US"/>
        </w:rPr>
      </w:pPr>
      <w:r w:rsidRPr="00733C32">
        <w:rPr>
          <w:rFonts w:ascii="Arial" w:hAnsi="Arial" w:cs="Arial"/>
          <w:sz w:val="20"/>
          <w:szCs w:val="20"/>
          <w:lang w:val="en-US"/>
        </w:rPr>
        <w:t>Possesses basic knowledge of organizational policies and procedures relating to the position and applies them consistently in work tasks</w:t>
      </w:r>
    </w:p>
    <w:p w:rsidR="00E90C2C" w:rsidRPr="00733C32" w:rsidRDefault="00E90C2C" w:rsidP="00D9473F">
      <w:pPr>
        <w:pStyle w:val="ListParagraph"/>
        <w:numPr>
          <w:ilvl w:val="0"/>
          <w:numId w:val="22"/>
        </w:numPr>
        <w:jc w:val="both"/>
        <w:rPr>
          <w:rFonts w:ascii="Arial" w:hAnsi="Arial" w:cs="Arial"/>
          <w:sz w:val="20"/>
          <w:szCs w:val="20"/>
          <w:lang w:val="en-US"/>
        </w:rPr>
      </w:pPr>
      <w:r w:rsidRPr="00733C32">
        <w:rPr>
          <w:rFonts w:ascii="Arial" w:hAnsi="Arial" w:cs="Arial"/>
          <w:sz w:val="20"/>
          <w:szCs w:val="20"/>
          <w:lang w:val="en-US"/>
        </w:rPr>
        <w:t>Strives to keep job knowledge up-to-date through self-directed study and other means of learning</w:t>
      </w:r>
    </w:p>
    <w:p w:rsidR="00E90C2C" w:rsidRPr="00733C32" w:rsidRDefault="00E90C2C" w:rsidP="00D9473F">
      <w:pPr>
        <w:pStyle w:val="ListParagraph"/>
        <w:numPr>
          <w:ilvl w:val="0"/>
          <w:numId w:val="22"/>
        </w:numPr>
        <w:jc w:val="both"/>
        <w:rPr>
          <w:rFonts w:ascii="Arial" w:hAnsi="Arial" w:cs="Arial"/>
          <w:sz w:val="20"/>
          <w:szCs w:val="20"/>
          <w:lang w:val="en-US"/>
        </w:rPr>
      </w:pPr>
      <w:r w:rsidRPr="00733C32">
        <w:rPr>
          <w:rFonts w:ascii="Arial" w:hAnsi="Arial" w:cs="Arial"/>
          <w:sz w:val="20"/>
          <w:szCs w:val="20"/>
          <w:lang w:val="en-US"/>
        </w:rPr>
        <w:t>Demonstrates good knowledge of information technology and applies it in work assignments</w:t>
      </w:r>
    </w:p>
    <w:p w:rsidR="00E90C2C" w:rsidRPr="00733C32" w:rsidRDefault="00E90C2C" w:rsidP="00D9473F">
      <w:pPr>
        <w:pStyle w:val="ListParagraph"/>
        <w:numPr>
          <w:ilvl w:val="0"/>
          <w:numId w:val="22"/>
        </w:numPr>
        <w:jc w:val="both"/>
        <w:rPr>
          <w:rFonts w:ascii="Arial" w:hAnsi="Arial" w:cs="Arial"/>
          <w:sz w:val="20"/>
          <w:szCs w:val="20"/>
          <w:lang w:val="en-US"/>
        </w:rPr>
      </w:pPr>
      <w:r w:rsidRPr="00733C32">
        <w:rPr>
          <w:rFonts w:ascii="Arial" w:hAnsi="Arial" w:cs="Arial"/>
          <w:sz w:val="20"/>
          <w:szCs w:val="20"/>
          <w:lang w:val="en-US"/>
        </w:rPr>
        <w:t>Demonstrates in-depth understanding and knowledge of the current guidelines and project management tools, and utilizes these regularly in work assignments</w:t>
      </w:r>
    </w:p>
    <w:p w:rsidR="00E90C2C" w:rsidRDefault="00E90C2C" w:rsidP="00D9473F">
      <w:pPr>
        <w:jc w:val="both"/>
        <w:rPr>
          <w:rFonts w:cs="Arial"/>
          <w:szCs w:val="20"/>
        </w:rPr>
      </w:pPr>
    </w:p>
    <w:p w:rsidR="00E90C2C" w:rsidRPr="00733C32" w:rsidRDefault="00E90C2C" w:rsidP="00D9473F">
      <w:pPr>
        <w:jc w:val="both"/>
        <w:rPr>
          <w:rFonts w:cs="Arial"/>
          <w:szCs w:val="20"/>
        </w:rPr>
      </w:pPr>
    </w:p>
    <w:p w:rsidR="00E90C2C" w:rsidRPr="0049359F" w:rsidRDefault="00E90C2C" w:rsidP="00D9473F">
      <w:pPr>
        <w:jc w:val="both"/>
        <w:rPr>
          <w:rFonts w:cs="Arial"/>
          <w:szCs w:val="20"/>
          <w:u w:val="single"/>
        </w:rPr>
      </w:pPr>
      <w:r w:rsidRPr="0049359F">
        <w:rPr>
          <w:rFonts w:cs="Arial"/>
          <w:szCs w:val="20"/>
          <w:u w:val="single"/>
        </w:rPr>
        <w:t xml:space="preserve">Global Leadership </w:t>
      </w:r>
      <w:r>
        <w:rPr>
          <w:rFonts w:cs="Arial"/>
          <w:szCs w:val="20"/>
          <w:u w:val="single"/>
        </w:rPr>
        <w:t>a</w:t>
      </w:r>
      <w:r w:rsidRPr="0049359F">
        <w:rPr>
          <w:rFonts w:cs="Arial"/>
          <w:szCs w:val="20"/>
          <w:u w:val="single"/>
        </w:rPr>
        <w:t xml:space="preserve">nd Advocacy </w:t>
      </w:r>
      <w:r>
        <w:rPr>
          <w:rFonts w:cs="Arial"/>
          <w:szCs w:val="20"/>
          <w:u w:val="single"/>
        </w:rPr>
        <w:t>f</w:t>
      </w:r>
      <w:r w:rsidRPr="0049359F">
        <w:rPr>
          <w:rFonts w:cs="Arial"/>
          <w:szCs w:val="20"/>
          <w:u w:val="single"/>
        </w:rPr>
        <w:t>or U</w:t>
      </w:r>
      <w:r>
        <w:rPr>
          <w:rFonts w:cs="Arial"/>
          <w:szCs w:val="20"/>
          <w:u w:val="single"/>
        </w:rPr>
        <w:t>NDP</w:t>
      </w:r>
      <w:r w:rsidRPr="0049359F">
        <w:rPr>
          <w:rFonts w:cs="Arial"/>
          <w:szCs w:val="20"/>
          <w:u w:val="single"/>
        </w:rPr>
        <w:t>’s Goals</w:t>
      </w:r>
    </w:p>
    <w:p w:rsidR="00E90C2C" w:rsidRDefault="00E90C2C" w:rsidP="00D9473F">
      <w:pPr>
        <w:jc w:val="both"/>
        <w:rPr>
          <w:rFonts w:cs="Arial"/>
          <w:b/>
          <w:i/>
          <w:szCs w:val="20"/>
        </w:rPr>
      </w:pPr>
    </w:p>
    <w:p w:rsidR="00E90C2C" w:rsidRPr="001F7DD3" w:rsidRDefault="00E90C2C" w:rsidP="00D9473F">
      <w:pPr>
        <w:jc w:val="both"/>
        <w:rPr>
          <w:rFonts w:cs="Arial"/>
          <w:b/>
          <w:color w:val="4BACC6"/>
          <w:szCs w:val="20"/>
        </w:rPr>
      </w:pPr>
      <w:r w:rsidRPr="001F7DD3">
        <w:rPr>
          <w:rFonts w:cs="Arial"/>
          <w:b/>
          <w:color w:val="4BACC6"/>
          <w:szCs w:val="20"/>
        </w:rPr>
        <w:t>Level 1.1: Research and analysis</w:t>
      </w:r>
    </w:p>
    <w:p w:rsidR="00E90C2C" w:rsidRPr="001F7DD3" w:rsidRDefault="00E90C2C" w:rsidP="00D9473F">
      <w:pPr>
        <w:numPr>
          <w:ilvl w:val="0"/>
          <w:numId w:val="30"/>
        </w:numPr>
        <w:jc w:val="both"/>
        <w:rPr>
          <w:rFonts w:cs="Arial"/>
          <w:szCs w:val="20"/>
        </w:rPr>
      </w:pPr>
      <w:r w:rsidRPr="001F7DD3">
        <w:rPr>
          <w:rFonts w:cs="Arial"/>
          <w:szCs w:val="20"/>
        </w:rPr>
        <w:t>Identifies relevant information for advocacy for UNDP’s goals for a variety of audiences</w:t>
      </w:r>
    </w:p>
    <w:p w:rsidR="00E90C2C" w:rsidRDefault="00E90C2C" w:rsidP="00D9473F">
      <w:pPr>
        <w:pStyle w:val="TableNormal1"/>
        <w:spacing w:before="0" w:after="0" w:line="240" w:lineRule="auto"/>
        <w:jc w:val="both"/>
        <w:rPr>
          <w:rFonts w:ascii="Arial" w:hAnsi="Arial" w:cs="Arial"/>
          <w:sz w:val="20"/>
          <w:lang w:val="en-US"/>
        </w:rPr>
      </w:pPr>
    </w:p>
    <w:p w:rsidR="00E90C2C" w:rsidRDefault="00E90C2C" w:rsidP="00D9473F">
      <w:pPr>
        <w:pStyle w:val="TableNormal1"/>
        <w:spacing w:before="0" w:after="0" w:line="240" w:lineRule="auto"/>
        <w:jc w:val="both"/>
        <w:rPr>
          <w:rFonts w:ascii="Arial" w:hAnsi="Arial" w:cs="Arial"/>
          <w:sz w:val="20"/>
          <w:lang w:val="en-US"/>
        </w:rPr>
      </w:pPr>
    </w:p>
    <w:p w:rsidR="00E90C2C" w:rsidRPr="001C3845" w:rsidRDefault="00E90C2C" w:rsidP="00D9473F">
      <w:pPr>
        <w:pStyle w:val="TableNormal1"/>
        <w:spacing w:before="0" w:after="0" w:line="240" w:lineRule="auto"/>
        <w:jc w:val="both"/>
        <w:rPr>
          <w:rFonts w:ascii="Arial" w:hAnsi="Arial" w:cs="Arial"/>
          <w:sz w:val="20"/>
          <w:u w:val="single"/>
        </w:rPr>
      </w:pPr>
      <w:r w:rsidRPr="001C3845">
        <w:rPr>
          <w:rFonts w:ascii="Arial" w:hAnsi="Arial" w:cs="Arial"/>
          <w:sz w:val="20"/>
          <w:u w:val="single"/>
        </w:rPr>
        <w:t>Client Orientation</w:t>
      </w:r>
    </w:p>
    <w:p w:rsidR="00E90C2C" w:rsidRPr="00342F16" w:rsidRDefault="00E90C2C" w:rsidP="00D9473F">
      <w:pPr>
        <w:pStyle w:val="TableNormal1"/>
        <w:spacing w:before="0" w:after="0" w:line="240" w:lineRule="auto"/>
        <w:jc w:val="both"/>
        <w:rPr>
          <w:rFonts w:ascii="Arial" w:hAnsi="Arial" w:cs="Arial"/>
          <w:sz w:val="20"/>
        </w:rPr>
      </w:pPr>
    </w:p>
    <w:p w:rsidR="00E90C2C" w:rsidRPr="00342F16" w:rsidRDefault="00E90C2C" w:rsidP="00D9473F">
      <w:pPr>
        <w:pStyle w:val="TableNormal1"/>
        <w:spacing w:before="0" w:after="0" w:line="240" w:lineRule="auto"/>
        <w:jc w:val="both"/>
        <w:rPr>
          <w:rFonts w:ascii="Arial" w:hAnsi="Arial" w:cs="Arial"/>
          <w:b/>
          <w:color w:val="4BACC6"/>
          <w:sz w:val="20"/>
        </w:rPr>
      </w:pPr>
      <w:r>
        <w:rPr>
          <w:rFonts w:ascii="Arial" w:hAnsi="Arial" w:cs="Arial"/>
          <w:b/>
          <w:color w:val="4BACC6"/>
          <w:sz w:val="20"/>
        </w:rPr>
        <w:t xml:space="preserve">Level 1.1:  </w:t>
      </w:r>
      <w:r w:rsidRPr="00342F16">
        <w:rPr>
          <w:rFonts w:ascii="Arial" w:hAnsi="Arial" w:cs="Arial"/>
          <w:b/>
          <w:color w:val="4BACC6"/>
          <w:sz w:val="20"/>
        </w:rPr>
        <w:t>Maintains effective client relationships</w:t>
      </w:r>
    </w:p>
    <w:p w:rsidR="00E90C2C" w:rsidRPr="00342F16" w:rsidRDefault="00E90C2C" w:rsidP="00D9473F">
      <w:pPr>
        <w:pStyle w:val="TableNormal1"/>
        <w:numPr>
          <w:ilvl w:val="0"/>
          <w:numId w:val="23"/>
        </w:numPr>
        <w:spacing w:before="0" w:after="0" w:line="240" w:lineRule="auto"/>
        <w:jc w:val="both"/>
        <w:rPr>
          <w:rFonts w:ascii="Arial" w:hAnsi="Arial" w:cs="Arial"/>
          <w:sz w:val="20"/>
        </w:rPr>
      </w:pPr>
      <w:r w:rsidRPr="00342F16">
        <w:rPr>
          <w:rFonts w:ascii="Arial" w:hAnsi="Arial" w:cs="Arial"/>
          <w:sz w:val="20"/>
        </w:rPr>
        <w:t>Reports to internal and external clients in a timely and appropriate fashion</w:t>
      </w:r>
    </w:p>
    <w:p w:rsidR="00E90C2C" w:rsidRPr="00342F16" w:rsidRDefault="00E90C2C" w:rsidP="00D9473F">
      <w:pPr>
        <w:pStyle w:val="TableNormal1"/>
        <w:numPr>
          <w:ilvl w:val="0"/>
          <w:numId w:val="23"/>
        </w:numPr>
        <w:spacing w:before="0" w:after="0" w:line="240" w:lineRule="auto"/>
        <w:jc w:val="both"/>
        <w:rPr>
          <w:rFonts w:ascii="Arial" w:hAnsi="Arial" w:cs="Arial"/>
          <w:sz w:val="20"/>
        </w:rPr>
      </w:pPr>
      <w:r w:rsidRPr="00342F16">
        <w:rPr>
          <w:rFonts w:ascii="Arial" w:hAnsi="Arial" w:cs="Arial"/>
          <w:sz w:val="20"/>
        </w:rPr>
        <w:t>Organizes and prioritizes work schedule to meet client needs and deadlines</w:t>
      </w:r>
    </w:p>
    <w:p w:rsidR="00E90C2C" w:rsidRDefault="00E90C2C" w:rsidP="00D9473F">
      <w:pPr>
        <w:pStyle w:val="TableNormal1"/>
        <w:numPr>
          <w:ilvl w:val="0"/>
          <w:numId w:val="23"/>
        </w:numPr>
        <w:spacing w:before="0" w:after="0" w:line="240" w:lineRule="auto"/>
        <w:jc w:val="both"/>
        <w:rPr>
          <w:rFonts w:ascii="Arial" w:hAnsi="Arial" w:cs="Arial"/>
          <w:sz w:val="20"/>
        </w:rPr>
      </w:pPr>
      <w:r w:rsidRPr="00342F16">
        <w:rPr>
          <w:rFonts w:ascii="Arial" w:hAnsi="Arial" w:cs="Arial"/>
          <w:sz w:val="20"/>
        </w:rPr>
        <w:t>Responds to client needs promptly</w:t>
      </w:r>
    </w:p>
    <w:p w:rsidR="00E90C2C" w:rsidRDefault="00E90C2C" w:rsidP="00E90C2C">
      <w:pPr>
        <w:pStyle w:val="TableNormal1"/>
        <w:spacing w:before="0" w:after="0" w:line="240" w:lineRule="auto"/>
        <w:jc w:val="both"/>
        <w:rPr>
          <w:rFonts w:ascii="Arial" w:hAnsi="Arial" w:cs="Arial"/>
          <w:sz w:val="20"/>
        </w:rPr>
      </w:pPr>
    </w:p>
    <w:p w:rsidR="00E90C2C" w:rsidRDefault="00E90C2C" w:rsidP="00E90C2C">
      <w:pPr>
        <w:rPr>
          <w:rFonts w:cs="Arial"/>
          <w:szCs w:val="20"/>
          <w:u w:val="single"/>
        </w:rPr>
      </w:pPr>
    </w:p>
    <w:p w:rsidR="00E90C2C" w:rsidRDefault="00E90C2C" w:rsidP="00E90C2C">
      <w:pPr>
        <w:rPr>
          <w:rFonts w:cs="Arial"/>
          <w:b/>
          <w:sz w:val="22"/>
          <w:szCs w:val="22"/>
        </w:rPr>
      </w:pPr>
      <w:r w:rsidRPr="004A1E4B">
        <w:rPr>
          <w:rFonts w:cs="Arial"/>
          <w:b/>
          <w:sz w:val="22"/>
          <w:szCs w:val="22"/>
        </w:rPr>
        <w:t>Core Competencies:</w:t>
      </w:r>
    </w:p>
    <w:p w:rsidR="00E90C2C" w:rsidRPr="00D9473F" w:rsidRDefault="00E90C2C" w:rsidP="00D9473F">
      <w:pPr>
        <w:pStyle w:val="ListParagraph"/>
        <w:numPr>
          <w:ilvl w:val="0"/>
          <w:numId w:val="24"/>
        </w:numPr>
        <w:jc w:val="both"/>
        <w:rPr>
          <w:rFonts w:ascii="Arial" w:hAnsi="Arial" w:cs="Arial"/>
          <w:b/>
          <w:sz w:val="20"/>
          <w:szCs w:val="20"/>
          <w:lang w:val="en-US"/>
        </w:rPr>
      </w:pPr>
      <w:r w:rsidRPr="00D9473F">
        <w:rPr>
          <w:rFonts w:ascii="Arial" w:hAnsi="Arial" w:cs="Arial"/>
          <w:sz w:val="20"/>
          <w:szCs w:val="20"/>
          <w:lang w:val="en-US"/>
        </w:rPr>
        <w:t xml:space="preserve">Demonstrating/safeguarding ethics and integrity </w:t>
      </w:r>
      <w:r w:rsidRPr="00D9473F">
        <w:rPr>
          <w:rFonts w:ascii="Arial" w:hAnsi="Arial" w:cs="Arial"/>
          <w:b/>
          <w:sz w:val="20"/>
          <w:szCs w:val="20"/>
          <w:lang w:val="en-US"/>
        </w:rPr>
        <w:t xml:space="preserve"> </w:t>
      </w:r>
    </w:p>
    <w:p w:rsidR="00E90C2C" w:rsidRPr="00D9473F" w:rsidRDefault="00E90C2C" w:rsidP="00D9473F">
      <w:pPr>
        <w:pStyle w:val="ListParagraph"/>
        <w:numPr>
          <w:ilvl w:val="0"/>
          <w:numId w:val="24"/>
        </w:numPr>
        <w:jc w:val="both"/>
        <w:rPr>
          <w:rFonts w:ascii="Arial" w:hAnsi="Arial" w:cs="Arial"/>
          <w:b/>
          <w:sz w:val="20"/>
          <w:szCs w:val="20"/>
          <w:lang w:val="en-US"/>
        </w:rPr>
      </w:pPr>
      <w:r w:rsidRPr="00D9473F">
        <w:rPr>
          <w:rFonts w:ascii="Arial" w:hAnsi="Arial" w:cs="Arial"/>
          <w:sz w:val="20"/>
          <w:szCs w:val="20"/>
          <w:lang w:val="en-US"/>
        </w:rPr>
        <w:t>Demonstrate corporate knowledge and sound judgment</w:t>
      </w:r>
      <w:r w:rsidRPr="00D9473F">
        <w:rPr>
          <w:rFonts w:ascii="Arial" w:hAnsi="Arial" w:cs="Arial"/>
          <w:b/>
          <w:sz w:val="20"/>
          <w:szCs w:val="20"/>
          <w:lang w:val="en-US"/>
        </w:rPr>
        <w:t xml:space="preserve"> </w:t>
      </w:r>
    </w:p>
    <w:p w:rsidR="00E90C2C" w:rsidRPr="00D9473F" w:rsidRDefault="00E90C2C" w:rsidP="00D9473F">
      <w:pPr>
        <w:pStyle w:val="ListParagraph"/>
        <w:numPr>
          <w:ilvl w:val="0"/>
          <w:numId w:val="24"/>
        </w:numPr>
        <w:jc w:val="both"/>
        <w:rPr>
          <w:rFonts w:ascii="Arial" w:hAnsi="Arial" w:cs="Arial"/>
          <w:b/>
          <w:sz w:val="20"/>
          <w:szCs w:val="20"/>
          <w:lang w:val="en-US"/>
        </w:rPr>
      </w:pPr>
      <w:r w:rsidRPr="00D9473F">
        <w:rPr>
          <w:rFonts w:ascii="Arial" w:hAnsi="Arial" w:cs="Arial"/>
          <w:sz w:val="20"/>
          <w:szCs w:val="20"/>
          <w:lang w:val="en-US"/>
        </w:rPr>
        <w:t>Self-development, initiative-taking</w:t>
      </w:r>
      <w:r w:rsidRPr="00D9473F">
        <w:rPr>
          <w:rFonts w:ascii="Arial" w:hAnsi="Arial" w:cs="Arial"/>
          <w:b/>
          <w:sz w:val="20"/>
          <w:szCs w:val="20"/>
          <w:lang w:val="en-US"/>
        </w:rPr>
        <w:t xml:space="preserve"> </w:t>
      </w:r>
    </w:p>
    <w:p w:rsidR="00E90C2C" w:rsidRPr="00D9473F" w:rsidRDefault="00E90C2C" w:rsidP="00D9473F">
      <w:pPr>
        <w:pStyle w:val="ListParagraph"/>
        <w:numPr>
          <w:ilvl w:val="0"/>
          <w:numId w:val="24"/>
        </w:numPr>
        <w:jc w:val="both"/>
        <w:rPr>
          <w:rFonts w:ascii="Arial" w:hAnsi="Arial" w:cs="Arial"/>
          <w:b/>
          <w:sz w:val="20"/>
          <w:szCs w:val="20"/>
          <w:lang w:val="en-US"/>
        </w:rPr>
      </w:pPr>
      <w:r w:rsidRPr="00377EBA">
        <w:rPr>
          <w:rFonts w:ascii="Arial" w:hAnsi="Arial" w:cs="Arial"/>
          <w:sz w:val="20"/>
          <w:szCs w:val="20"/>
          <w:lang w:val="en-GB"/>
        </w:rPr>
        <w:t>Acting as a team player and facilitating team work</w:t>
      </w:r>
      <w:r w:rsidRPr="00D9473F">
        <w:rPr>
          <w:rFonts w:ascii="Arial" w:hAnsi="Arial" w:cs="Arial"/>
          <w:b/>
          <w:sz w:val="20"/>
          <w:szCs w:val="20"/>
          <w:lang w:val="en-US"/>
        </w:rPr>
        <w:t xml:space="preserve"> </w:t>
      </w:r>
    </w:p>
    <w:p w:rsidR="00E90C2C" w:rsidRPr="00D9473F" w:rsidRDefault="00E90C2C" w:rsidP="00D9473F">
      <w:pPr>
        <w:pStyle w:val="ListParagraph"/>
        <w:numPr>
          <w:ilvl w:val="0"/>
          <w:numId w:val="24"/>
        </w:numPr>
        <w:jc w:val="both"/>
        <w:rPr>
          <w:rFonts w:ascii="Arial" w:hAnsi="Arial" w:cs="Arial"/>
          <w:b/>
          <w:sz w:val="20"/>
          <w:szCs w:val="20"/>
          <w:lang w:val="en-US"/>
        </w:rPr>
      </w:pPr>
      <w:r w:rsidRPr="00377EBA">
        <w:rPr>
          <w:rFonts w:ascii="Arial" w:hAnsi="Arial" w:cs="Arial"/>
          <w:sz w:val="20"/>
          <w:szCs w:val="20"/>
          <w:lang w:val="en-GB"/>
        </w:rPr>
        <w:t>Facilitating and encouraging open communication in the team, communicating effectively</w:t>
      </w:r>
      <w:r w:rsidRPr="00D9473F">
        <w:rPr>
          <w:rFonts w:ascii="Arial" w:hAnsi="Arial" w:cs="Arial"/>
          <w:b/>
          <w:sz w:val="20"/>
          <w:szCs w:val="20"/>
          <w:lang w:val="en-US"/>
        </w:rPr>
        <w:t xml:space="preserve"> </w:t>
      </w:r>
    </w:p>
    <w:p w:rsidR="00E90C2C" w:rsidRPr="00D9473F" w:rsidRDefault="00E90C2C" w:rsidP="00D9473F">
      <w:pPr>
        <w:pStyle w:val="ListParagraph"/>
        <w:numPr>
          <w:ilvl w:val="0"/>
          <w:numId w:val="24"/>
        </w:numPr>
        <w:jc w:val="both"/>
        <w:rPr>
          <w:rFonts w:ascii="Arial" w:hAnsi="Arial" w:cs="Arial"/>
          <w:b/>
          <w:sz w:val="20"/>
          <w:szCs w:val="20"/>
          <w:lang w:val="en-US"/>
        </w:rPr>
      </w:pPr>
      <w:r w:rsidRPr="00D9473F">
        <w:rPr>
          <w:rFonts w:ascii="Arial" w:hAnsi="Arial" w:cs="Arial"/>
          <w:sz w:val="20"/>
          <w:szCs w:val="20"/>
        </w:rPr>
        <w:t>Creating synergies through self-control</w:t>
      </w:r>
    </w:p>
    <w:p w:rsidR="00E90C2C" w:rsidRPr="00D9473F" w:rsidRDefault="00E90C2C" w:rsidP="00D9473F">
      <w:pPr>
        <w:pStyle w:val="Style1"/>
        <w:jc w:val="both"/>
        <w:rPr>
          <w:rFonts w:ascii="Arial" w:hAnsi="Arial" w:cs="Arial"/>
          <w:sz w:val="20"/>
          <w:szCs w:val="20"/>
        </w:rPr>
      </w:pPr>
      <w:r w:rsidRPr="00D9473F">
        <w:rPr>
          <w:rFonts w:ascii="Arial" w:hAnsi="Arial" w:cs="Arial"/>
          <w:sz w:val="20"/>
          <w:szCs w:val="20"/>
        </w:rPr>
        <w:t>Managing conflict</w:t>
      </w:r>
    </w:p>
    <w:p w:rsidR="001A18AC" w:rsidRPr="00D9473F" w:rsidRDefault="00E90C2C" w:rsidP="00D9473F">
      <w:pPr>
        <w:pStyle w:val="Style1"/>
        <w:jc w:val="both"/>
        <w:rPr>
          <w:rFonts w:ascii="Arial" w:hAnsi="Arial" w:cs="Arial"/>
          <w:sz w:val="20"/>
          <w:szCs w:val="20"/>
        </w:rPr>
      </w:pPr>
      <w:r w:rsidRPr="00D9473F">
        <w:rPr>
          <w:rFonts w:ascii="Arial" w:hAnsi="Arial" w:cs="Arial"/>
          <w:sz w:val="20"/>
          <w:szCs w:val="20"/>
        </w:rPr>
        <w:t>Learning and sharing knowledge and encourage the learning of others</w:t>
      </w:r>
    </w:p>
    <w:p w:rsidR="00E90C2C" w:rsidRPr="00D9473F" w:rsidRDefault="002E3C9F" w:rsidP="00D9473F">
      <w:pPr>
        <w:pStyle w:val="Style1"/>
        <w:jc w:val="both"/>
        <w:rPr>
          <w:rFonts w:ascii="Arial" w:hAnsi="Arial" w:cs="Arial"/>
          <w:sz w:val="20"/>
          <w:szCs w:val="20"/>
        </w:rPr>
      </w:pPr>
      <w:r w:rsidRPr="00D9473F">
        <w:rPr>
          <w:rFonts w:ascii="Arial" w:hAnsi="Arial" w:cs="Arial"/>
          <w:sz w:val="20"/>
          <w:szCs w:val="20"/>
        </w:rPr>
        <w:t>Promoting learning and knowledge management/sharing is the resp</w:t>
      </w:r>
      <w:r w:rsidR="001A18AC" w:rsidRPr="00D9473F">
        <w:rPr>
          <w:rFonts w:ascii="Arial" w:hAnsi="Arial" w:cs="Arial"/>
          <w:sz w:val="20"/>
          <w:szCs w:val="20"/>
        </w:rPr>
        <w:t>onsibility of each staff member</w:t>
      </w:r>
    </w:p>
    <w:p w:rsidR="00D9473F" w:rsidRPr="00D9473F" w:rsidRDefault="00E90C2C" w:rsidP="00D9473F">
      <w:pPr>
        <w:pStyle w:val="ListParagraph"/>
        <w:numPr>
          <w:ilvl w:val="0"/>
          <w:numId w:val="24"/>
        </w:numPr>
        <w:jc w:val="both"/>
        <w:rPr>
          <w:rFonts w:ascii="Arial" w:hAnsi="Arial" w:cs="Arial"/>
          <w:sz w:val="20"/>
          <w:szCs w:val="20"/>
        </w:rPr>
      </w:pPr>
      <w:r w:rsidRPr="00D9473F">
        <w:rPr>
          <w:rFonts w:ascii="Arial" w:hAnsi="Arial" w:cs="Arial"/>
          <w:sz w:val="20"/>
          <w:szCs w:val="20"/>
        </w:rPr>
        <w:t>Informed</w:t>
      </w:r>
      <w:r w:rsidR="001A18AC" w:rsidRPr="00D9473F">
        <w:rPr>
          <w:rFonts w:ascii="Arial" w:hAnsi="Arial" w:cs="Arial"/>
          <w:sz w:val="20"/>
          <w:szCs w:val="20"/>
        </w:rPr>
        <w:t xml:space="preserve"> and transparent decision making</w:t>
      </w:r>
    </w:p>
    <w:p w:rsidR="00E90C2C" w:rsidRPr="00D9473F" w:rsidRDefault="00E90C2C" w:rsidP="00D9473F">
      <w:pPr>
        <w:pStyle w:val="ListParagraph"/>
        <w:numPr>
          <w:ilvl w:val="0"/>
          <w:numId w:val="24"/>
        </w:numPr>
        <w:jc w:val="both"/>
        <w:rPr>
          <w:rFonts w:ascii="Arial" w:hAnsi="Arial" w:cs="Arial"/>
          <w:sz w:val="20"/>
          <w:szCs w:val="20"/>
        </w:rPr>
      </w:pPr>
      <w:r w:rsidRPr="00D9473F">
        <w:rPr>
          <w:rFonts w:ascii="Arial" w:hAnsi="Arial" w:cs="Arial"/>
          <w:sz w:val="20"/>
          <w:szCs w:val="20"/>
        </w:rPr>
        <w:lastRenderedPageBreak/>
        <w:t>Prince2 training and certification, RMG</w:t>
      </w:r>
    </w:p>
    <w:p w:rsidR="00AE286E" w:rsidRDefault="00AE286E"/>
    <w:p w:rsidR="00AE286E" w:rsidRDefault="00AE28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2988"/>
        <w:gridCol w:w="5868"/>
      </w:tblGrid>
      <w:tr w:rsidR="00AE286E">
        <w:tc>
          <w:tcPr>
            <w:tcW w:w="8856" w:type="dxa"/>
            <w:gridSpan w:val="2"/>
            <w:shd w:val="clear" w:color="auto" w:fill="E0E0E0"/>
          </w:tcPr>
          <w:p w:rsidR="00AE286E" w:rsidRDefault="00AE286E">
            <w:pPr>
              <w:rPr>
                <w:b/>
                <w:bCs/>
                <w:sz w:val="24"/>
              </w:rPr>
            </w:pPr>
          </w:p>
          <w:p w:rsidR="00AE286E" w:rsidRDefault="00AE286E">
            <w:pPr>
              <w:pStyle w:val="Heading1"/>
            </w:pPr>
            <w:r>
              <w:t>VI. Recruitment Qualifications</w:t>
            </w:r>
          </w:p>
          <w:p w:rsidR="00AE286E" w:rsidRDefault="00AE286E"/>
        </w:tc>
      </w:tr>
      <w:tr w:rsidR="00AE286E">
        <w:trPr>
          <w:trHeight w:val="230"/>
        </w:trPr>
        <w:tc>
          <w:tcPr>
            <w:tcW w:w="2988" w:type="dxa"/>
            <w:tcBorders>
              <w:bottom w:val="single" w:sz="4" w:space="0" w:color="auto"/>
            </w:tcBorders>
          </w:tcPr>
          <w:p w:rsidR="00AE286E" w:rsidRDefault="00AE286E"/>
          <w:p w:rsidR="00AE286E" w:rsidRDefault="00AE286E">
            <w:r>
              <w:t>Education:</w:t>
            </w:r>
          </w:p>
        </w:tc>
        <w:tc>
          <w:tcPr>
            <w:tcW w:w="5868" w:type="dxa"/>
            <w:tcBorders>
              <w:bottom w:val="single" w:sz="4" w:space="0" w:color="auto"/>
            </w:tcBorders>
          </w:tcPr>
          <w:p w:rsidR="00AE286E" w:rsidRDefault="00AE286E">
            <w:pPr>
              <w:jc w:val="both"/>
            </w:pPr>
          </w:p>
          <w:p w:rsidR="005A28F8" w:rsidRDefault="00D9473F" w:rsidP="00D9473F">
            <w:pPr>
              <w:jc w:val="both"/>
            </w:pPr>
            <w:r>
              <w:t xml:space="preserve">Secondary Education, preferably with specialized certification in Accounting and Finance. </w:t>
            </w:r>
            <w:r w:rsidR="00DA73C4">
              <w:t>University Degree (</w:t>
            </w:r>
            <w:r w:rsidR="00AE286E">
              <w:t xml:space="preserve">Business or Public Administration, Economics, Political Sciences and Social </w:t>
            </w:r>
            <w:r w:rsidR="00DA73C4">
              <w:t>Sciences domains are an asset)</w:t>
            </w:r>
            <w:r w:rsidR="00AE286E">
              <w:t>.</w:t>
            </w:r>
            <w:r w:rsidR="00DA73C4">
              <w:t xml:space="preserve"> </w:t>
            </w:r>
          </w:p>
        </w:tc>
      </w:tr>
      <w:tr w:rsidR="00AE286E">
        <w:trPr>
          <w:trHeight w:val="230"/>
        </w:trPr>
        <w:tc>
          <w:tcPr>
            <w:tcW w:w="2988" w:type="dxa"/>
            <w:tcBorders>
              <w:bottom w:val="single" w:sz="4" w:space="0" w:color="auto"/>
            </w:tcBorders>
          </w:tcPr>
          <w:p w:rsidR="00AE286E" w:rsidRDefault="00AE286E"/>
          <w:p w:rsidR="00AE286E" w:rsidRDefault="00AE286E">
            <w:r>
              <w:t>Experience:</w:t>
            </w:r>
          </w:p>
        </w:tc>
        <w:tc>
          <w:tcPr>
            <w:tcW w:w="5868" w:type="dxa"/>
            <w:tcBorders>
              <w:bottom w:val="single" w:sz="4" w:space="0" w:color="auto"/>
            </w:tcBorders>
          </w:tcPr>
          <w:p w:rsidR="00E90C2C" w:rsidRDefault="00E90C2C">
            <w:pPr>
              <w:jc w:val="both"/>
            </w:pPr>
          </w:p>
          <w:p w:rsidR="00AE286E" w:rsidRDefault="00DA73C4">
            <w:pPr>
              <w:jc w:val="both"/>
            </w:pPr>
            <w:r>
              <w:t>4</w:t>
            </w:r>
            <w:r w:rsidR="00AE286E">
              <w:t xml:space="preserve"> years of progressively responsible administrative or programme experience is required at the national or international level. Experience in the usage of computers and office software packages (MS Word, Excel, etc) and advance knowledge of spreadsheet and database packages, experience in handling of web based management systems.</w:t>
            </w:r>
          </w:p>
        </w:tc>
      </w:tr>
      <w:tr w:rsidR="00AE286E">
        <w:trPr>
          <w:trHeight w:val="230"/>
        </w:trPr>
        <w:tc>
          <w:tcPr>
            <w:tcW w:w="2988" w:type="dxa"/>
            <w:tcBorders>
              <w:bottom w:val="single" w:sz="4" w:space="0" w:color="auto"/>
            </w:tcBorders>
          </w:tcPr>
          <w:p w:rsidR="00AE286E" w:rsidRDefault="00AE286E"/>
          <w:p w:rsidR="00AE286E" w:rsidRDefault="00AE286E">
            <w:r>
              <w:t>Language Requirements:</w:t>
            </w:r>
          </w:p>
        </w:tc>
        <w:tc>
          <w:tcPr>
            <w:tcW w:w="5868" w:type="dxa"/>
            <w:tcBorders>
              <w:bottom w:val="single" w:sz="4" w:space="0" w:color="auto"/>
            </w:tcBorders>
          </w:tcPr>
          <w:p w:rsidR="00AE286E" w:rsidRDefault="00AE286E">
            <w:pPr>
              <w:jc w:val="both"/>
            </w:pPr>
          </w:p>
          <w:p w:rsidR="00AE286E" w:rsidRDefault="00AE286E" w:rsidP="001A18AC">
            <w:pPr>
              <w:jc w:val="both"/>
            </w:pPr>
            <w:r>
              <w:t xml:space="preserve">Fluency in </w:t>
            </w:r>
            <w:r w:rsidR="001A18AC">
              <w:t>Portuguese. English is an asset.</w:t>
            </w:r>
          </w:p>
        </w:tc>
      </w:tr>
    </w:tbl>
    <w:p w:rsidR="00AE286E" w:rsidRDefault="00AE286E"/>
    <w:p w:rsidR="00AE286E" w:rsidRDefault="00AE286E"/>
    <w:p w:rsidR="00AE286E" w:rsidRDefault="00AE28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AE286E">
        <w:tc>
          <w:tcPr>
            <w:tcW w:w="8856" w:type="dxa"/>
            <w:shd w:val="clear" w:color="auto" w:fill="E0E0E0"/>
          </w:tcPr>
          <w:p w:rsidR="00AE286E" w:rsidRDefault="00AE286E"/>
          <w:p w:rsidR="00AE286E" w:rsidRDefault="00AE286E">
            <w:pPr>
              <w:rPr>
                <w:b/>
                <w:bCs/>
                <w:sz w:val="24"/>
                <w:lang w:val="fr-FR"/>
              </w:rPr>
            </w:pPr>
            <w:r>
              <w:rPr>
                <w:b/>
                <w:bCs/>
                <w:sz w:val="24"/>
                <w:lang w:val="fr-FR"/>
              </w:rPr>
              <w:t>VII. Signatures-  Job  Description Certification</w:t>
            </w:r>
          </w:p>
          <w:p w:rsidR="00AE286E" w:rsidRDefault="00AE286E">
            <w:pPr>
              <w:rPr>
                <w:b/>
                <w:bCs/>
                <w:sz w:val="24"/>
                <w:lang w:val="fr-FR"/>
              </w:rPr>
            </w:pPr>
          </w:p>
        </w:tc>
      </w:tr>
      <w:tr w:rsidR="00AE286E">
        <w:tc>
          <w:tcPr>
            <w:tcW w:w="8856" w:type="dxa"/>
          </w:tcPr>
          <w:p w:rsidR="00AE286E" w:rsidRDefault="00AE286E">
            <w:pPr>
              <w:rPr>
                <w:i/>
                <w:iCs/>
                <w:sz w:val="18"/>
              </w:rPr>
            </w:pPr>
            <w:r>
              <w:t xml:space="preserve">Incumbent  </w:t>
            </w:r>
            <w:r>
              <w:rPr>
                <w:i/>
                <w:iCs/>
                <w:sz w:val="18"/>
              </w:rPr>
              <w:t>(if applicable)</w:t>
            </w:r>
          </w:p>
          <w:p w:rsidR="00AE286E" w:rsidRDefault="00AE286E"/>
          <w:p w:rsidR="00AE286E" w:rsidRDefault="00AE286E">
            <w:r>
              <w:t>Name                                          Signature                                         Date</w:t>
            </w:r>
          </w:p>
        </w:tc>
      </w:tr>
      <w:tr w:rsidR="00AE286E">
        <w:tc>
          <w:tcPr>
            <w:tcW w:w="8856" w:type="dxa"/>
          </w:tcPr>
          <w:p w:rsidR="00AE286E" w:rsidRDefault="00AE286E">
            <w:r>
              <w:t>Supervisor</w:t>
            </w:r>
          </w:p>
          <w:p w:rsidR="00AE286E" w:rsidRDefault="00AE286E"/>
          <w:p w:rsidR="00AE286E" w:rsidRDefault="00AE286E">
            <w:r>
              <w:t>Name                                          Signature                                         Date</w:t>
            </w:r>
          </w:p>
        </w:tc>
      </w:tr>
      <w:tr w:rsidR="00AE286E">
        <w:tc>
          <w:tcPr>
            <w:tcW w:w="8856" w:type="dxa"/>
          </w:tcPr>
          <w:p w:rsidR="00AE286E" w:rsidRDefault="00AE286E">
            <w:r>
              <w:t>Chief Division/Section</w:t>
            </w:r>
          </w:p>
          <w:p w:rsidR="00AE286E" w:rsidRDefault="00AE286E"/>
          <w:p w:rsidR="00AE286E" w:rsidRDefault="00AE286E">
            <w:r>
              <w:t>Name                                          Signature                                        Date</w:t>
            </w:r>
          </w:p>
        </w:tc>
      </w:tr>
    </w:tbl>
    <w:p w:rsidR="00AE286E" w:rsidRDefault="00AE286E" w:rsidP="00DA73C4"/>
    <w:sectPr w:rsidR="00AE286E" w:rsidSect="008D7855">
      <w:footerReference w:type="even" r:id="rId10"/>
      <w:footerReference w:type="default" r:id="rId11"/>
      <w:pgSz w:w="12240" w:h="15840" w:code="1"/>
      <w:pgMar w:top="72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8E4" w:rsidRDefault="003008E4">
      <w:r>
        <w:separator/>
      </w:r>
    </w:p>
  </w:endnote>
  <w:endnote w:type="continuationSeparator" w:id="0">
    <w:p w:rsidR="003008E4" w:rsidRDefault="003008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86E" w:rsidRDefault="007D184C">
    <w:pPr>
      <w:pStyle w:val="Footer"/>
      <w:framePr w:wrap="around" w:vAnchor="text" w:hAnchor="margin" w:xAlign="right" w:y="1"/>
      <w:rPr>
        <w:rStyle w:val="PageNumber"/>
      </w:rPr>
    </w:pPr>
    <w:r>
      <w:rPr>
        <w:rStyle w:val="PageNumber"/>
      </w:rPr>
      <w:fldChar w:fldCharType="begin"/>
    </w:r>
    <w:r w:rsidR="00AE286E">
      <w:rPr>
        <w:rStyle w:val="PageNumber"/>
      </w:rPr>
      <w:instrText xml:space="preserve">PAGE  </w:instrText>
    </w:r>
    <w:r>
      <w:rPr>
        <w:rStyle w:val="PageNumber"/>
      </w:rPr>
      <w:fldChar w:fldCharType="end"/>
    </w:r>
  </w:p>
  <w:p w:rsidR="00AE286E" w:rsidRDefault="00AE286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86E" w:rsidRDefault="007D184C">
    <w:pPr>
      <w:pStyle w:val="Footer"/>
      <w:framePr w:wrap="around" w:vAnchor="text" w:hAnchor="margin" w:xAlign="right" w:y="1"/>
      <w:rPr>
        <w:rStyle w:val="PageNumber"/>
      </w:rPr>
    </w:pPr>
    <w:r>
      <w:rPr>
        <w:rStyle w:val="PageNumber"/>
      </w:rPr>
      <w:fldChar w:fldCharType="begin"/>
    </w:r>
    <w:r w:rsidR="00AE286E">
      <w:rPr>
        <w:rStyle w:val="PageNumber"/>
      </w:rPr>
      <w:instrText xml:space="preserve">PAGE  </w:instrText>
    </w:r>
    <w:r>
      <w:rPr>
        <w:rStyle w:val="PageNumber"/>
      </w:rPr>
      <w:fldChar w:fldCharType="separate"/>
    </w:r>
    <w:r w:rsidR="00EE3579">
      <w:rPr>
        <w:rStyle w:val="PageNumber"/>
        <w:noProof/>
      </w:rPr>
      <w:t>1</w:t>
    </w:r>
    <w:r>
      <w:rPr>
        <w:rStyle w:val="PageNumber"/>
      </w:rPr>
      <w:fldChar w:fldCharType="end"/>
    </w:r>
  </w:p>
  <w:p w:rsidR="00AE286E" w:rsidRDefault="00AE286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8E4" w:rsidRDefault="003008E4">
      <w:r>
        <w:separator/>
      </w:r>
    </w:p>
  </w:footnote>
  <w:footnote w:type="continuationSeparator" w:id="0">
    <w:p w:rsidR="003008E4" w:rsidRDefault="003008E4">
      <w:r>
        <w:continuationSeparator/>
      </w:r>
    </w:p>
  </w:footnote>
  <w:footnote w:id="1">
    <w:p w:rsidR="00B16BA0" w:rsidRPr="00CF4505" w:rsidRDefault="00B16BA0" w:rsidP="00B16BA0">
      <w:pPr>
        <w:pStyle w:val="FootnoteText"/>
        <w:rPr>
          <w:sz w:val="16"/>
          <w:szCs w:val="16"/>
        </w:rPr>
      </w:pPr>
      <w:r w:rsidRPr="00CF4505">
        <w:rPr>
          <w:rStyle w:val="FootnoteReference"/>
          <w:sz w:val="16"/>
          <w:szCs w:val="16"/>
        </w:rPr>
        <w:footnoteRef/>
      </w:r>
      <w:r w:rsidRPr="00CF4505">
        <w:rPr>
          <w:sz w:val="16"/>
          <w:szCs w:val="16"/>
        </w:rPr>
        <w:t xml:space="preserve"> </w:t>
      </w:r>
      <w:r>
        <w:rPr>
          <w:sz w:val="16"/>
          <w:szCs w:val="16"/>
        </w:rPr>
        <w:t>In line with the provisions set in the Project Document and Contribution Agreement signed between the European Union and UNDP in Cape Verde</w:t>
      </w:r>
      <w:r w:rsidRPr="00CF4505">
        <w:rPr>
          <w:sz w:val="16"/>
          <w:szCs w:val="16"/>
        </w:rPr>
        <w:t>.</w:t>
      </w:r>
    </w:p>
    <w:p w:rsidR="00B16BA0" w:rsidRPr="00D360B3" w:rsidRDefault="00B16BA0" w:rsidP="00B16BA0">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E098C"/>
    <w:multiLevelType w:val="hybridMultilevel"/>
    <w:tmpl w:val="EB00FFE0"/>
    <w:lvl w:ilvl="0" w:tplc="E6F25EC2">
      <w:start w:val="1"/>
      <w:numFmt w:val="bullet"/>
      <w:lvlText w:val=""/>
      <w:lvlJc w:val="left"/>
      <w:pPr>
        <w:tabs>
          <w:tab w:val="num" w:pos="780"/>
        </w:tabs>
        <w:ind w:left="780" w:hanging="432"/>
      </w:pPr>
      <w:rPr>
        <w:rFonts w:ascii="Wingdings" w:hAnsi="Wingdings" w:hint="default"/>
        <w:sz w:val="16"/>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nsid w:val="0B2A05BD"/>
    <w:multiLevelType w:val="hybridMultilevel"/>
    <w:tmpl w:val="189C688E"/>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D2B4CF6"/>
    <w:multiLevelType w:val="hybridMultilevel"/>
    <w:tmpl w:val="D7184F50"/>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4F30DD"/>
    <w:multiLevelType w:val="hybridMultilevel"/>
    <w:tmpl w:val="76F882BA"/>
    <w:lvl w:ilvl="0" w:tplc="1766028C">
      <w:start w:val="1"/>
      <w:numFmt w:val="bullet"/>
      <w:lvlText w:val=""/>
      <w:lvlJc w:val="left"/>
      <w:pPr>
        <w:tabs>
          <w:tab w:val="num" w:pos="360"/>
        </w:tabs>
        <w:ind w:left="360" w:hanging="360"/>
      </w:pPr>
      <w:rPr>
        <w:rFonts w:ascii="Wingdings" w:hAnsi="Wingdings" w:hint="default"/>
        <w:sz w:val="16"/>
      </w:rPr>
    </w:lvl>
    <w:lvl w:ilvl="1" w:tplc="27868792">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784A9A"/>
    <w:multiLevelType w:val="hybridMultilevel"/>
    <w:tmpl w:val="657A5404"/>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DD6616"/>
    <w:multiLevelType w:val="hybridMultilevel"/>
    <w:tmpl w:val="E18E9F5C"/>
    <w:lvl w:ilvl="0" w:tplc="27868792">
      <w:start w:val="1"/>
      <w:numFmt w:val="bullet"/>
      <w:lvlText w:val=""/>
      <w:lvlJc w:val="left"/>
      <w:pPr>
        <w:tabs>
          <w:tab w:val="num" w:pos="360"/>
        </w:tabs>
        <w:ind w:left="36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47EB9"/>
    <w:multiLevelType w:val="hybridMultilevel"/>
    <w:tmpl w:val="8FD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6E2CCA"/>
    <w:multiLevelType w:val="hybridMultilevel"/>
    <w:tmpl w:val="E89E86A2"/>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681408"/>
    <w:multiLevelType w:val="hybridMultilevel"/>
    <w:tmpl w:val="61AA148C"/>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95143F"/>
    <w:multiLevelType w:val="hybridMultilevel"/>
    <w:tmpl w:val="5094D742"/>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A466086"/>
    <w:multiLevelType w:val="hybridMultilevel"/>
    <w:tmpl w:val="6C58E446"/>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E46AE2"/>
    <w:multiLevelType w:val="hybridMultilevel"/>
    <w:tmpl w:val="8D8826D2"/>
    <w:lvl w:ilvl="0" w:tplc="0409000F">
      <w:start w:val="1"/>
      <w:numFmt w:val="decimal"/>
      <w:lvlText w:val="%1."/>
      <w:lvlJc w:val="left"/>
      <w:pPr>
        <w:tabs>
          <w:tab w:val="num" w:pos="720"/>
        </w:tabs>
        <w:ind w:left="720" w:hanging="360"/>
      </w:pPr>
    </w:lvl>
    <w:lvl w:ilvl="1" w:tplc="E6F25EC2">
      <w:start w:val="1"/>
      <w:numFmt w:val="bullet"/>
      <w:lvlText w:val=""/>
      <w:lvlJc w:val="left"/>
      <w:pPr>
        <w:tabs>
          <w:tab w:val="num" w:pos="720"/>
        </w:tabs>
        <w:ind w:left="720" w:hanging="432"/>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2F03725"/>
    <w:multiLevelType w:val="hybridMultilevel"/>
    <w:tmpl w:val="019E510C"/>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4942959"/>
    <w:multiLevelType w:val="hybridMultilevel"/>
    <w:tmpl w:val="F8A6C2C8"/>
    <w:lvl w:ilvl="0" w:tplc="7F2E780A">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3555E7"/>
    <w:multiLevelType w:val="hybridMultilevel"/>
    <w:tmpl w:val="85ACB62E"/>
    <w:lvl w:ilvl="0" w:tplc="0409000F">
      <w:start w:val="1"/>
      <w:numFmt w:val="decimal"/>
      <w:lvlText w:val="%1."/>
      <w:lvlJc w:val="left"/>
      <w:pPr>
        <w:tabs>
          <w:tab w:val="num" w:pos="720"/>
        </w:tabs>
        <w:ind w:left="720" w:hanging="360"/>
      </w:pPr>
    </w:lvl>
    <w:lvl w:ilvl="1" w:tplc="E6F25EC2">
      <w:start w:val="1"/>
      <w:numFmt w:val="bullet"/>
      <w:lvlText w:val=""/>
      <w:lvlJc w:val="left"/>
      <w:pPr>
        <w:tabs>
          <w:tab w:val="num" w:pos="1512"/>
        </w:tabs>
        <w:ind w:left="1512" w:hanging="432"/>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C328F5"/>
    <w:multiLevelType w:val="hybridMultilevel"/>
    <w:tmpl w:val="E1609E72"/>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33C799F"/>
    <w:multiLevelType w:val="hybridMultilevel"/>
    <w:tmpl w:val="16B45C88"/>
    <w:lvl w:ilvl="0" w:tplc="E6F25EC2">
      <w:start w:val="1"/>
      <w:numFmt w:val="bullet"/>
      <w:lvlText w:val=""/>
      <w:lvlJc w:val="left"/>
      <w:pPr>
        <w:tabs>
          <w:tab w:val="num" w:pos="720"/>
        </w:tabs>
        <w:ind w:left="720" w:hanging="432"/>
      </w:pPr>
      <w:rPr>
        <w:rFonts w:ascii="Wingdings" w:hAnsi="Wingdings" w:hint="default"/>
        <w:sz w:val="16"/>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724033"/>
    <w:multiLevelType w:val="hybridMultilevel"/>
    <w:tmpl w:val="2F7C1004"/>
    <w:lvl w:ilvl="0" w:tplc="E5FC8404">
      <w:start w:val="5"/>
      <w:numFmt w:val="decimal"/>
      <w:lvlText w:val="%1."/>
      <w:lvlJc w:val="left"/>
      <w:pPr>
        <w:tabs>
          <w:tab w:val="num" w:pos="675"/>
        </w:tabs>
        <w:ind w:left="675" w:hanging="375"/>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8">
    <w:nsid w:val="55BA7E2C"/>
    <w:multiLevelType w:val="hybridMultilevel"/>
    <w:tmpl w:val="45426970"/>
    <w:lvl w:ilvl="0" w:tplc="532410EC">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E471A9C"/>
    <w:multiLevelType w:val="hybridMultilevel"/>
    <w:tmpl w:val="6FB00E58"/>
    <w:lvl w:ilvl="0" w:tplc="7F2E780A">
      <w:start w:val="1"/>
      <w:numFmt w:val="bullet"/>
      <w:lvlText w:val=""/>
      <w:lvlJc w:val="left"/>
      <w:pPr>
        <w:tabs>
          <w:tab w:val="num" w:pos="360"/>
        </w:tabs>
        <w:ind w:left="360" w:hanging="360"/>
      </w:pPr>
      <w:rPr>
        <w:rFonts w:ascii="Wingdings" w:hAnsi="Wingdings" w:hint="default"/>
        <w:sz w:val="16"/>
      </w:rPr>
    </w:lvl>
    <w:lvl w:ilvl="1" w:tplc="A704B84E">
      <w:start w:val="1"/>
      <w:numFmt w:val="bullet"/>
      <w:lvlText w:val=""/>
      <w:lvlJc w:val="left"/>
      <w:pPr>
        <w:tabs>
          <w:tab w:val="num" w:pos="360"/>
        </w:tabs>
        <w:ind w:left="360" w:hanging="360"/>
      </w:pPr>
      <w:rPr>
        <w:rFonts w:ascii="Wingdings" w:hAnsi="Wingdings" w:hint="default"/>
        <w:sz w:val="16"/>
      </w:rPr>
    </w:lvl>
    <w:lvl w:ilvl="2" w:tplc="0DCA6D82">
      <w:start w:val="1"/>
      <w:numFmt w:val="bullet"/>
      <w:lvlText w:val=""/>
      <w:lvlJc w:val="left"/>
      <w:pPr>
        <w:tabs>
          <w:tab w:val="num" w:pos="1800"/>
        </w:tabs>
        <w:ind w:left="1800" w:hanging="180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6334C3"/>
    <w:multiLevelType w:val="hybridMultilevel"/>
    <w:tmpl w:val="A950CECA"/>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F493703"/>
    <w:multiLevelType w:val="hybridMultilevel"/>
    <w:tmpl w:val="5204C5A0"/>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2E419FF"/>
    <w:multiLevelType w:val="hybridMultilevel"/>
    <w:tmpl w:val="34DC5E10"/>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9426714"/>
    <w:multiLevelType w:val="hybridMultilevel"/>
    <w:tmpl w:val="7808361C"/>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04741E"/>
    <w:multiLevelType w:val="hybridMultilevel"/>
    <w:tmpl w:val="DA48AE30"/>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7A5B7D"/>
    <w:multiLevelType w:val="hybridMultilevel"/>
    <w:tmpl w:val="649ADC94"/>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71F066F9"/>
    <w:multiLevelType w:val="hybridMultilevel"/>
    <w:tmpl w:val="71009C98"/>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3A4D02"/>
    <w:multiLevelType w:val="hybridMultilevel"/>
    <w:tmpl w:val="FE78051E"/>
    <w:lvl w:ilvl="0" w:tplc="E6F25EC2">
      <w:start w:val="1"/>
      <w:numFmt w:val="bullet"/>
      <w:lvlText w:val=""/>
      <w:lvlJc w:val="left"/>
      <w:pPr>
        <w:tabs>
          <w:tab w:val="num" w:pos="792"/>
        </w:tabs>
        <w:ind w:left="792" w:hanging="432"/>
      </w:pPr>
      <w:rPr>
        <w:rFonts w:ascii="Wingdings" w:hAnsi="Wingdings" w:hint="default"/>
        <w:sz w:val="16"/>
      </w:rPr>
    </w:lvl>
    <w:lvl w:ilvl="1" w:tplc="79923E36">
      <w:numFmt w:val="bullet"/>
      <w:lvlText w:val=""/>
      <w:lvlJc w:val="left"/>
      <w:pPr>
        <w:tabs>
          <w:tab w:val="num" w:pos="1512"/>
        </w:tabs>
        <w:ind w:left="1512" w:hanging="360"/>
      </w:pPr>
      <w:rPr>
        <w:rFonts w:ascii="Symbol" w:hAnsi="Symbol"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8">
    <w:nsid w:val="747030A2"/>
    <w:multiLevelType w:val="hybridMultilevel"/>
    <w:tmpl w:val="171A9C48"/>
    <w:lvl w:ilvl="0" w:tplc="FC366176">
      <w:start w:val="1"/>
      <w:numFmt w:val="bullet"/>
      <w:lvlText w:val=""/>
      <w:lvlJc w:val="left"/>
      <w:pPr>
        <w:ind w:left="720" w:hanging="360"/>
      </w:pPr>
      <w:rPr>
        <w:rFonts w:ascii="Wingdings" w:hAnsi="Wingdings"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6EB736C"/>
    <w:multiLevelType w:val="hybridMultilevel"/>
    <w:tmpl w:val="B4745726"/>
    <w:lvl w:ilvl="0" w:tplc="E6F25EC2">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2E55D7"/>
    <w:multiLevelType w:val="hybridMultilevel"/>
    <w:tmpl w:val="8A822166"/>
    <w:lvl w:ilvl="0" w:tplc="9A3A2AE2">
      <w:start w:val="1"/>
      <w:numFmt w:val="bullet"/>
      <w:pStyle w:val="Style1"/>
      <w:lvlText w:val=""/>
      <w:lvlJc w:val="left"/>
      <w:pPr>
        <w:ind w:left="63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0"/>
  </w:num>
  <w:num w:numId="4">
    <w:abstractNumId w:val="0"/>
  </w:num>
  <w:num w:numId="5">
    <w:abstractNumId w:val="23"/>
  </w:num>
  <w:num w:numId="6">
    <w:abstractNumId w:val="7"/>
  </w:num>
  <w:num w:numId="7">
    <w:abstractNumId w:val="8"/>
  </w:num>
  <w:num w:numId="8">
    <w:abstractNumId w:val="17"/>
  </w:num>
  <w:num w:numId="9">
    <w:abstractNumId w:val="16"/>
  </w:num>
  <w:num w:numId="10">
    <w:abstractNumId w:val="4"/>
  </w:num>
  <w:num w:numId="11">
    <w:abstractNumId w:val="21"/>
  </w:num>
  <w:num w:numId="12">
    <w:abstractNumId w:val="29"/>
  </w:num>
  <w:num w:numId="13">
    <w:abstractNumId w:val="24"/>
  </w:num>
  <w:num w:numId="14">
    <w:abstractNumId w:val="27"/>
  </w:num>
  <w:num w:numId="15">
    <w:abstractNumId w:val="18"/>
  </w:num>
  <w:num w:numId="16">
    <w:abstractNumId w:val="3"/>
  </w:num>
  <w:num w:numId="17">
    <w:abstractNumId w:val="5"/>
  </w:num>
  <w:num w:numId="18">
    <w:abstractNumId w:val="19"/>
  </w:num>
  <w:num w:numId="19">
    <w:abstractNumId w:val="13"/>
  </w:num>
  <w:num w:numId="20">
    <w:abstractNumId w:val="26"/>
  </w:num>
  <w:num w:numId="21">
    <w:abstractNumId w:val="28"/>
  </w:num>
  <w:num w:numId="22">
    <w:abstractNumId w:val="9"/>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5"/>
  </w:num>
  <w:num w:numId="26">
    <w:abstractNumId w:val="1"/>
  </w:num>
  <w:num w:numId="27">
    <w:abstractNumId w:val="20"/>
  </w:num>
  <w:num w:numId="28">
    <w:abstractNumId w:val="2"/>
  </w:num>
  <w:num w:numId="29">
    <w:abstractNumId w:val="12"/>
  </w:num>
  <w:num w:numId="30">
    <w:abstractNumId w:val="22"/>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docVars>
    <w:docVar w:name="LW_DocType" w:val="NORMAL"/>
  </w:docVars>
  <w:rsids>
    <w:rsidRoot w:val="00421E5F"/>
    <w:rsid w:val="00051F29"/>
    <w:rsid w:val="000528E1"/>
    <w:rsid w:val="00092E2B"/>
    <w:rsid w:val="00097471"/>
    <w:rsid w:val="001352C7"/>
    <w:rsid w:val="001A18AC"/>
    <w:rsid w:val="00220F36"/>
    <w:rsid w:val="002627FE"/>
    <w:rsid w:val="002A7BCF"/>
    <w:rsid w:val="002E1322"/>
    <w:rsid w:val="002E3C9F"/>
    <w:rsid w:val="003008E4"/>
    <w:rsid w:val="003028AB"/>
    <w:rsid w:val="00362A4D"/>
    <w:rsid w:val="00377EBA"/>
    <w:rsid w:val="003832F3"/>
    <w:rsid w:val="003B50A8"/>
    <w:rsid w:val="003F2712"/>
    <w:rsid w:val="00403ECA"/>
    <w:rsid w:val="00421E5F"/>
    <w:rsid w:val="00455A3C"/>
    <w:rsid w:val="0049441C"/>
    <w:rsid w:val="004A705E"/>
    <w:rsid w:val="00555F49"/>
    <w:rsid w:val="00565B93"/>
    <w:rsid w:val="00567B6A"/>
    <w:rsid w:val="005A28F8"/>
    <w:rsid w:val="005D3B1A"/>
    <w:rsid w:val="006A7D2F"/>
    <w:rsid w:val="007944D6"/>
    <w:rsid w:val="007D184C"/>
    <w:rsid w:val="00867364"/>
    <w:rsid w:val="008D7855"/>
    <w:rsid w:val="008E0413"/>
    <w:rsid w:val="00A133B9"/>
    <w:rsid w:val="00A4774D"/>
    <w:rsid w:val="00A61F6B"/>
    <w:rsid w:val="00AE286E"/>
    <w:rsid w:val="00B16BA0"/>
    <w:rsid w:val="00B9306A"/>
    <w:rsid w:val="00D061EC"/>
    <w:rsid w:val="00D42DB4"/>
    <w:rsid w:val="00D43E10"/>
    <w:rsid w:val="00D934FF"/>
    <w:rsid w:val="00D9473F"/>
    <w:rsid w:val="00DA73C4"/>
    <w:rsid w:val="00DE1CA9"/>
    <w:rsid w:val="00E36B0D"/>
    <w:rsid w:val="00E90C2C"/>
    <w:rsid w:val="00EC7ABB"/>
    <w:rsid w:val="00EE3579"/>
    <w:rsid w:val="00F97471"/>
    <w:rsid w:val="00FB7E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7855"/>
    <w:rPr>
      <w:rFonts w:ascii="Arial" w:hAnsi="Arial"/>
      <w:szCs w:val="24"/>
    </w:rPr>
  </w:style>
  <w:style w:type="paragraph" w:styleId="Heading1">
    <w:name w:val="heading 1"/>
    <w:basedOn w:val="Normal"/>
    <w:next w:val="Normal"/>
    <w:qFormat/>
    <w:rsid w:val="008D7855"/>
    <w:pPr>
      <w:keepNext/>
      <w:outlineLvl w:val="0"/>
    </w:pPr>
    <w:rPr>
      <w:b/>
      <w:bCs/>
      <w:sz w:val="24"/>
    </w:rPr>
  </w:style>
  <w:style w:type="paragraph" w:styleId="Heading2">
    <w:name w:val="heading 2"/>
    <w:basedOn w:val="Normal"/>
    <w:next w:val="Normal"/>
    <w:qFormat/>
    <w:rsid w:val="008D7855"/>
    <w:pPr>
      <w:keepNext/>
      <w:jc w:val="both"/>
      <w:outlineLvl w:val="1"/>
    </w:pPr>
    <w:rPr>
      <w:b/>
      <w:bCs/>
      <w:sz w:val="24"/>
    </w:rPr>
  </w:style>
  <w:style w:type="paragraph" w:styleId="Heading4">
    <w:name w:val="heading 4"/>
    <w:basedOn w:val="Normal"/>
    <w:next w:val="Normal"/>
    <w:qFormat/>
    <w:rsid w:val="008D7855"/>
    <w:pPr>
      <w:keepNext/>
      <w:jc w:val="both"/>
      <w:outlineLvl w:val="3"/>
    </w:pPr>
    <w:rPr>
      <w:rFonts w:cs="Arial"/>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D7855"/>
    <w:pPr>
      <w:jc w:val="center"/>
    </w:pPr>
    <w:rPr>
      <w:b/>
      <w:bCs/>
      <w:sz w:val="28"/>
    </w:rPr>
  </w:style>
  <w:style w:type="paragraph" w:styleId="Footer">
    <w:name w:val="footer"/>
    <w:basedOn w:val="Normal"/>
    <w:rsid w:val="008D7855"/>
    <w:pPr>
      <w:tabs>
        <w:tab w:val="center" w:pos="4320"/>
        <w:tab w:val="right" w:pos="8640"/>
      </w:tabs>
    </w:pPr>
  </w:style>
  <w:style w:type="character" w:styleId="PageNumber">
    <w:name w:val="page number"/>
    <w:basedOn w:val="DefaultParagraphFont"/>
    <w:rsid w:val="008D7855"/>
  </w:style>
  <w:style w:type="paragraph" w:styleId="BodyText">
    <w:name w:val="Body Text"/>
    <w:basedOn w:val="Normal"/>
    <w:rsid w:val="008D7855"/>
    <w:pPr>
      <w:jc w:val="both"/>
    </w:pPr>
  </w:style>
  <w:style w:type="paragraph" w:styleId="BodyTextIndent2">
    <w:name w:val="Body Text Indent 2"/>
    <w:basedOn w:val="Normal"/>
    <w:rsid w:val="008D7855"/>
    <w:pPr>
      <w:ind w:left="60"/>
      <w:jc w:val="both"/>
    </w:pPr>
  </w:style>
  <w:style w:type="paragraph" w:styleId="ListParagraph">
    <w:name w:val="List Paragraph"/>
    <w:basedOn w:val="Normal"/>
    <w:uiPriority w:val="34"/>
    <w:qFormat/>
    <w:rsid w:val="00E90C2C"/>
    <w:pPr>
      <w:ind w:left="720"/>
      <w:contextualSpacing/>
    </w:pPr>
    <w:rPr>
      <w:rFonts w:ascii="Times New Roman" w:hAnsi="Times New Roman"/>
      <w:sz w:val="24"/>
      <w:lang w:val="de-AT"/>
    </w:rPr>
  </w:style>
  <w:style w:type="paragraph" w:customStyle="1" w:styleId="TableNormal1">
    <w:name w:val="Table Normal1"/>
    <w:basedOn w:val="Normal"/>
    <w:rsid w:val="00E90C2C"/>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customStyle="1" w:styleId="Style1">
    <w:name w:val="Style1"/>
    <w:basedOn w:val="Normal"/>
    <w:autoRedefine/>
    <w:rsid w:val="001A18AC"/>
    <w:pPr>
      <w:numPr>
        <w:numId w:val="24"/>
      </w:numPr>
    </w:pPr>
    <w:rPr>
      <w:rFonts w:ascii="Tahoma" w:hAnsi="Tahoma" w:cs="Tahoma"/>
      <w:bCs/>
      <w:sz w:val="18"/>
      <w:szCs w:val="18"/>
    </w:rPr>
  </w:style>
  <w:style w:type="paragraph" w:styleId="FootnoteText">
    <w:name w:val="footnote text"/>
    <w:aliases w:val="FOOTNOTES,fn,single space,ALTS FOOTNOTE,footnote text,Footnote Text Char2 Char,Footnote Text Char1 Char Char,Footnote Text Char2 Char Char Char,Footnote Text Char1 Char Char Char Char,Footnote Text Char2 Char Char Char Char Char,f"/>
    <w:basedOn w:val="Normal"/>
    <w:link w:val="FootnoteTextChar"/>
    <w:unhideWhenUsed/>
    <w:rsid w:val="00B16BA0"/>
    <w:pPr>
      <w:jc w:val="both"/>
    </w:pPr>
    <w:rPr>
      <w:rFonts w:ascii="Calibri" w:eastAsia="Calibri" w:hAnsi="Calibri"/>
      <w:szCs w:val="20"/>
    </w:rPr>
  </w:style>
  <w:style w:type="character" w:customStyle="1" w:styleId="FootnoteTextChar">
    <w:name w:val="Footnote Text Char"/>
    <w:aliases w:val="FOOTNOTES Char,fn Char,single space Char,ALTS FOOTNOTE Char,footnote text Char,Footnote Text Char2 Char Char,Footnote Text Char1 Char Char Char,Footnote Text Char2 Char Char Char Char,Footnote Text Char1 Char Char Char Char Char"/>
    <w:basedOn w:val="DefaultParagraphFont"/>
    <w:link w:val="FootnoteText"/>
    <w:rsid w:val="00B16BA0"/>
    <w:rPr>
      <w:rFonts w:ascii="Calibri" w:eastAsia="Calibri" w:hAnsi="Calibri"/>
    </w:rPr>
  </w:style>
  <w:style w:type="character" w:styleId="FootnoteReference">
    <w:name w:val="footnote reference"/>
    <w:aliases w:val="ftref,16 Point,Superscript 6 Point,Error-Fußnotenzeichen5,Error-Fußnotenzeichen6,Error-Fußnotenzeichen3"/>
    <w:basedOn w:val="DefaultParagraphFont"/>
    <w:unhideWhenUsed/>
    <w:rsid w:val="00B16BA0"/>
    <w:rPr>
      <w:vertAlign w:val="superscript"/>
    </w:rPr>
  </w:style>
  <w:style w:type="paragraph" w:styleId="CommentText">
    <w:name w:val="annotation text"/>
    <w:basedOn w:val="Normal"/>
    <w:link w:val="CommentTextChar"/>
    <w:rsid w:val="00B16BA0"/>
    <w:rPr>
      <w:rFonts w:ascii="Times New Roman" w:hAnsi="Times New Roman"/>
      <w:szCs w:val="20"/>
      <w:lang w:val="en-GB" w:eastAsia="en-GB"/>
    </w:rPr>
  </w:style>
  <w:style w:type="character" w:customStyle="1" w:styleId="CommentTextChar">
    <w:name w:val="Comment Text Char"/>
    <w:basedOn w:val="DefaultParagraphFont"/>
    <w:link w:val="CommentText"/>
    <w:rsid w:val="00B16BA0"/>
    <w:rPr>
      <w:lang w:val="en-GB" w:eastAsia="en-GB"/>
    </w:rPr>
  </w:style>
  <w:style w:type="character" w:customStyle="1" w:styleId="hps">
    <w:name w:val="hps"/>
    <w:basedOn w:val="DefaultParagraphFont"/>
    <w:rsid w:val="00B16BA0"/>
  </w:style>
  <w:style w:type="paragraph" w:styleId="BalloonText">
    <w:name w:val="Balloon Text"/>
    <w:basedOn w:val="Normal"/>
    <w:link w:val="BalloonTextChar"/>
    <w:rsid w:val="00377EBA"/>
    <w:rPr>
      <w:rFonts w:ascii="Tahoma" w:hAnsi="Tahoma" w:cs="Tahoma"/>
      <w:sz w:val="16"/>
      <w:szCs w:val="16"/>
    </w:rPr>
  </w:style>
  <w:style w:type="character" w:customStyle="1" w:styleId="BalloonTextChar">
    <w:name w:val="Balloon Text Char"/>
    <w:basedOn w:val="DefaultParagraphFont"/>
    <w:link w:val="BalloonText"/>
    <w:rsid w:val="00377E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7855"/>
    <w:rPr>
      <w:rFonts w:ascii="Arial" w:hAnsi="Arial"/>
      <w:szCs w:val="24"/>
    </w:rPr>
  </w:style>
  <w:style w:type="paragraph" w:styleId="Heading1">
    <w:name w:val="heading 1"/>
    <w:basedOn w:val="Normal"/>
    <w:next w:val="Normal"/>
    <w:qFormat/>
    <w:rsid w:val="008D7855"/>
    <w:pPr>
      <w:keepNext/>
      <w:outlineLvl w:val="0"/>
    </w:pPr>
    <w:rPr>
      <w:b/>
      <w:bCs/>
      <w:sz w:val="24"/>
    </w:rPr>
  </w:style>
  <w:style w:type="paragraph" w:styleId="Heading2">
    <w:name w:val="heading 2"/>
    <w:basedOn w:val="Normal"/>
    <w:next w:val="Normal"/>
    <w:qFormat/>
    <w:rsid w:val="008D7855"/>
    <w:pPr>
      <w:keepNext/>
      <w:jc w:val="both"/>
      <w:outlineLvl w:val="1"/>
    </w:pPr>
    <w:rPr>
      <w:b/>
      <w:bCs/>
      <w:sz w:val="24"/>
    </w:rPr>
  </w:style>
  <w:style w:type="paragraph" w:styleId="Heading4">
    <w:name w:val="heading 4"/>
    <w:basedOn w:val="Normal"/>
    <w:next w:val="Normal"/>
    <w:qFormat/>
    <w:rsid w:val="008D7855"/>
    <w:pPr>
      <w:keepNext/>
      <w:jc w:val="both"/>
      <w:outlineLvl w:val="3"/>
    </w:pPr>
    <w:rPr>
      <w:rFonts w:cs="Arial"/>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D7855"/>
    <w:pPr>
      <w:jc w:val="center"/>
    </w:pPr>
    <w:rPr>
      <w:b/>
      <w:bCs/>
      <w:sz w:val="28"/>
    </w:rPr>
  </w:style>
  <w:style w:type="paragraph" w:styleId="Footer">
    <w:name w:val="footer"/>
    <w:basedOn w:val="Normal"/>
    <w:rsid w:val="008D7855"/>
    <w:pPr>
      <w:tabs>
        <w:tab w:val="center" w:pos="4320"/>
        <w:tab w:val="right" w:pos="8640"/>
      </w:tabs>
    </w:pPr>
  </w:style>
  <w:style w:type="character" w:styleId="PageNumber">
    <w:name w:val="page number"/>
    <w:basedOn w:val="DefaultParagraphFont"/>
    <w:rsid w:val="008D7855"/>
  </w:style>
  <w:style w:type="paragraph" w:styleId="BodyText">
    <w:name w:val="Body Text"/>
    <w:basedOn w:val="Normal"/>
    <w:rsid w:val="008D7855"/>
    <w:pPr>
      <w:jc w:val="both"/>
    </w:pPr>
  </w:style>
  <w:style w:type="paragraph" w:styleId="BodyTextIndent2">
    <w:name w:val="Body Text Indent 2"/>
    <w:basedOn w:val="Normal"/>
    <w:rsid w:val="008D7855"/>
    <w:pPr>
      <w:ind w:left="60"/>
      <w:jc w:val="both"/>
    </w:pPr>
  </w:style>
  <w:style w:type="paragraph" w:styleId="ListParagraph">
    <w:name w:val="List Paragraph"/>
    <w:basedOn w:val="Normal"/>
    <w:uiPriority w:val="34"/>
    <w:qFormat/>
    <w:rsid w:val="00E90C2C"/>
    <w:pPr>
      <w:ind w:left="720"/>
      <w:contextualSpacing/>
    </w:pPr>
    <w:rPr>
      <w:rFonts w:ascii="Times New Roman" w:hAnsi="Times New Roman"/>
      <w:sz w:val="24"/>
      <w:lang w:val="de-AT"/>
    </w:rPr>
  </w:style>
  <w:style w:type="paragraph" w:customStyle="1" w:styleId="TableNormal1">
    <w:name w:val="Table Normal1"/>
    <w:basedOn w:val="Normal"/>
    <w:rsid w:val="00E90C2C"/>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customStyle="1" w:styleId="Style1">
    <w:name w:val="Style1"/>
    <w:basedOn w:val="Normal"/>
    <w:autoRedefine/>
    <w:rsid w:val="001A18AC"/>
    <w:pPr>
      <w:numPr>
        <w:numId w:val="24"/>
      </w:numPr>
    </w:pPr>
    <w:rPr>
      <w:rFonts w:ascii="Tahoma" w:hAnsi="Tahoma" w:cs="Tahoma"/>
      <w:bCs/>
      <w:sz w:val="18"/>
      <w:szCs w:val="18"/>
    </w:rPr>
  </w:style>
  <w:style w:type="paragraph" w:styleId="FootnoteText">
    <w:name w:val="footnote text"/>
    <w:aliases w:val="FOOTNOTES,fn,single space,ALTS FOOTNOTE,footnote text,Footnote Text Char2 Char,Footnote Text Char1 Char Char,Footnote Text Char2 Char Char Char,Footnote Text Char1 Char Char Char Char,Footnote Text Char2 Char Char Char Char Char,f"/>
    <w:basedOn w:val="Normal"/>
    <w:link w:val="FootnoteTextChar"/>
    <w:unhideWhenUsed/>
    <w:rsid w:val="00B16BA0"/>
    <w:pPr>
      <w:jc w:val="both"/>
    </w:pPr>
    <w:rPr>
      <w:rFonts w:ascii="Calibri" w:eastAsia="Calibri" w:hAnsi="Calibri"/>
      <w:szCs w:val="20"/>
    </w:rPr>
  </w:style>
  <w:style w:type="character" w:customStyle="1" w:styleId="FootnoteTextChar">
    <w:name w:val="Footnote Text Char"/>
    <w:aliases w:val="FOOTNOTES Char,fn Char,single space Char,ALTS FOOTNOTE Char,footnote text Char,Footnote Text Char2 Char Char,Footnote Text Char1 Char Char Char,Footnote Text Char2 Char Char Char Char,Footnote Text Char1 Char Char Char Char Char"/>
    <w:basedOn w:val="DefaultParagraphFont"/>
    <w:link w:val="FootnoteText"/>
    <w:rsid w:val="00B16BA0"/>
    <w:rPr>
      <w:rFonts w:ascii="Calibri" w:eastAsia="Calibri" w:hAnsi="Calibri"/>
    </w:rPr>
  </w:style>
  <w:style w:type="character" w:styleId="FootnoteReference">
    <w:name w:val="footnote reference"/>
    <w:aliases w:val="ftref,16 Point,Superscript 6 Point,Error-Fußnotenzeichen5,Error-Fußnotenzeichen6,Error-Fußnotenzeichen3"/>
    <w:basedOn w:val="DefaultParagraphFont"/>
    <w:unhideWhenUsed/>
    <w:rsid w:val="00B16BA0"/>
    <w:rPr>
      <w:vertAlign w:val="superscript"/>
    </w:rPr>
  </w:style>
  <w:style w:type="paragraph" w:styleId="CommentText">
    <w:name w:val="annotation text"/>
    <w:basedOn w:val="Normal"/>
    <w:link w:val="CommentTextChar"/>
    <w:rsid w:val="00B16BA0"/>
    <w:rPr>
      <w:rFonts w:ascii="Times New Roman" w:hAnsi="Times New Roman"/>
      <w:szCs w:val="20"/>
      <w:lang w:val="en-GB" w:eastAsia="en-GB"/>
    </w:rPr>
  </w:style>
  <w:style w:type="character" w:customStyle="1" w:styleId="CommentTextChar">
    <w:name w:val="Comment Text Char"/>
    <w:basedOn w:val="DefaultParagraphFont"/>
    <w:link w:val="CommentText"/>
    <w:rsid w:val="00B16BA0"/>
    <w:rPr>
      <w:lang w:val="en-GB" w:eastAsia="en-GB"/>
    </w:rPr>
  </w:style>
  <w:style w:type="character" w:customStyle="1" w:styleId="hps">
    <w:name w:val="hps"/>
    <w:basedOn w:val="DefaultParagraphFont"/>
    <w:rsid w:val="00B16BA0"/>
  </w:style>
  <w:style w:type="paragraph" w:styleId="BalloonText">
    <w:name w:val="Balloon Text"/>
    <w:basedOn w:val="Normal"/>
    <w:link w:val="BalloonTextChar"/>
    <w:rsid w:val="00377EBA"/>
    <w:rPr>
      <w:rFonts w:ascii="Tahoma" w:hAnsi="Tahoma" w:cs="Tahoma"/>
      <w:sz w:val="16"/>
      <w:szCs w:val="16"/>
    </w:rPr>
  </w:style>
  <w:style w:type="character" w:customStyle="1" w:styleId="BalloonTextChar">
    <w:name w:val="Balloon Text Char"/>
    <w:basedOn w:val="DefaultParagraphFont"/>
    <w:link w:val="BalloonText"/>
    <w:rsid w:val="00377E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188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FFC2E-B2C6-4214-A62C-69A2DFEE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2412</Words>
  <Characters>13751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UNDP</Company>
  <LinksUpToDate>false</LinksUpToDate>
  <CharactersWithSpaces>16131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Debora</cp:lastModifiedBy>
  <cp:revision>3</cp:revision>
  <cp:lastPrinted>2014-06-17T13:28:00Z</cp:lastPrinted>
  <dcterms:created xsi:type="dcterms:W3CDTF">2014-06-17T14:53:00Z</dcterms:created>
  <dcterms:modified xsi:type="dcterms:W3CDTF">2014-06-17T15:22:00Z</dcterms:modified>
</cp:coreProperties>
</file>