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60F" w:rsidRPr="00DA44D3" w:rsidRDefault="008B5F43" w:rsidP="00553F49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val="en-GB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5582920</wp:posOffset>
            </wp:positionH>
            <wp:positionV relativeFrom="paragraph">
              <wp:posOffset>0</wp:posOffset>
            </wp:positionV>
            <wp:extent cx="586740" cy="1522095"/>
            <wp:effectExtent l="0" t="0" r="3810" b="1905"/>
            <wp:wrapTight wrapText="bothSides">
              <wp:wrapPolygon edited="0">
                <wp:start x="0" y="0"/>
                <wp:lineTo x="0" y="21357"/>
                <wp:lineTo x="21039" y="21357"/>
                <wp:lineTo x="21039" y="0"/>
                <wp:lineTo x="0" y="0"/>
              </wp:wrapPolygon>
            </wp:wrapTight>
            <wp:docPr id="1" name="Picture 1" descr="PNUD_Logo-Bleu-Tagline_No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NUD_Logo-Bleu-Tagline_No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3A72" w:rsidRPr="00DA44D3">
        <w:rPr>
          <w:rFonts w:cstheme="minorHAnsi"/>
          <w:b/>
          <w:sz w:val="24"/>
          <w:szCs w:val="24"/>
        </w:rPr>
        <w:t>Termos de Referência</w:t>
      </w:r>
    </w:p>
    <w:p w:rsidR="007F3A72" w:rsidRPr="00DA44D3" w:rsidRDefault="00E577D8" w:rsidP="00553F49">
      <w:pPr>
        <w:spacing w:after="0"/>
        <w:jc w:val="center"/>
        <w:rPr>
          <w:rFonts w:cstheme="minorHAnsi"/>
          <w:b/>
          <w:sz w:val="32"/>
          <w:szCs w:val="32"/>
        </w:rPr>
      </w:pPr>
      <w:r w:rsidRPr="00DA44D3">
        <w:rPr>
          <w:rFonts w:cstheme="minorHAnsi"/>
          <w:b/>
          <w:sz w:val="32"/>
          <w:szCs w:val="32"/>
        </w:rPr>
        <w:t xml:space="preserve">Consultoria para planeamento </w:t>
      </w:r>
      <w:r w:rsidR="00BD163B" w:rsidRPr="00DA44D3">
        <w:rPr>
          <w:rFonts w:cstheme="minorHAnsi"/>
          <w:b/>
          <w:sz w:val="32"/>
          <w:szCs w:val="32"/>
        </w:rPr>
        <w:t>do processo de regulação das profissões no sector de Hotelaria, Restauração e Turismo</w:t>
      </w:r>
    </w:p>
    <w:p w:rsidR="001C24AF" w:rsidRDefault="001C24AF" w:rsidP="00553F49">
      <w:pPr>
        <w:spacing w:after="0"/>
        <w:jc w:val="center"/>
        <w:rPr>
          <w:rFonts w:cstheme="minorHAnsi"/>
          <w:b/>
        </w:rPr>
      </w:pPr>
    </w:p>
    <w:p w:rsidR="00E577D8" w:rsidRPr="006430A1" w:rsidRDefault="006430A1" w:rsidP="00553F49">
      <w:pPr>
        <w:spacing w:after="0"/>
        <w:jc w:val="center"/>
        <w:rPr>
          <w:rFonts w:cstheme="minorHAnsi"/>
          <w:b/>
        </w:rPr>
      </w:pPr>
      <w:r w:rsidRPr="006430A1">
        <w:rPr>
          <w:rFonts w:cstheme="minorHAnsi"/>
          <w:b/>
        </w:rPr>
        <w:t>Programa das Nações Unidas para o Desenvolvimento (PNUD)</w:t>
      </w:r>
    </w:p>
    <w:p w:rsidR="00E577D8" w:rsidRDefault="00E577D8" w:rsidP="00553F49">
      <w:pPr>
        <w:spacing w:after="0"/>
        <w:rPr>
          <w:rFonts w:cstheme="minorHAnsi"/>
          <w:b/>
        </w:rPr>
      </w:pPr>
    </w:p>
    <w:p w:rsidR="00085D96" w:rsidRDefault="00085D96" w:rsidP="00553F49">
      <w:pPr>
        <w:spacing w:after="0"/>
        <w:rPr>
          <w:rFonts w:cstheme="minorHAnsi"/>
          <w:b/>
        </w:rPr>
      </w:pPr>
    </w:p>
    <w:p w:rsidR="007A5517" w:rsidRPr="008B5F43" w:rsidRDefault="007A5517" w:rsidP="00553F49">
      <w:pPr>
        <w:spacing w:after="0"/>
        <w:jc w:val="both"/>
        <w:rPr>
          <w:rFonts w:cstheme="minorHAnsi"/>
          <w:b/>
          <w:bCs/>
        </w:rPr>
      </w:pPr>
      <w:r w:rsidRPr="008B5F43">
        <w:rPr>
          <w:rFonts w:cstheme="minorHAnsi"/>
          <w:b/>
          <w:bCs/>
        </w:rPr>
        <w:t>Tipo de Consultoria:</w:t>
      </w:r>
      <w:r w:rsidRPr="008B5F43">
        <w:rPr>
          <w:rFonts w:cstheme="minorHAnsi"/>
          <w:bCs/>
        </w:rPr>
        <w:t xml:space="preserve"> Consultoria Internacional</w:t>
      </w:r>
    </w:p>
    <w:p w:rsidR="007A5517" w:rsidRDefault="007A5517" w:rsidP="00553F49">
      <w:pPr>
        <w:spacing w:after="0"/>
        <w:jc w:val="both"/>
        <w:rPr>
          <w:rFonts w:cstheme="minorHAnsi"/>
          <w:b/>
          <w:bCs/>
        </w:rPr>
      </w:pPr>
      <w:r w:rsidRPr="008B5F43">
        <w:rPr>
          <w:rFonts w:cstheme="minorHAnsi"/>
          <w:b/>
          <w:bCs/>
        </w:rPr>
        <w:t>Tipo de contrato:</w:t>
      </w:r>
      <w:r w:rsidRPr="008B5F43">
        <w:rPr>
          <w:rFonts w:cstheme="minorHAnsi"/>
          <w:bCs/>
        </w:rPr>
        <w:t xml:space="preserve"> Consultoria Individual</w:t>
      </w:r>
    </w:p>
    <w:p w:rsidR="00E577D8" w:rsidRPr="00DA44D3" w:rsidRDefault="00E577D8" w:rsidP="00553F49">
      <w:pPr>
        <w:spacing w:after="0"/>
        <w:jc w:val="both"/>
        <w:rPr>
          <w:rFonts w:cstheme="minorHAnsi"/>
          <w:bCs/>
        </w:rPr>
      </w:pPr>
      <w:r w:rsidRPr="00DA44D3">
        <w:rPr>
          <w:rFonts w:cstheme="minorHAnsi"/>
          <w:b/>
          <w:bCs/>
        </w:rPr>
        <w:t>Data limite para concorrer:</w:t>
      </w:r>
      <w:r w:rsidR="00C83090">
        <w:rPr>
          <w:rFonts w:cstheme="minorHAnsi"/>
          <w:b/>
          <w:bCs/>
        </w:rPr>
        <w:t xml:space="preserve"> </w:t>
      </w:r>
      <w:r w:rsidR="00DA44D3" w:rsidRPr="00DA44D3">
        <w:rPr>
          <w:rFonts w:cstheme="minorHAnsi"/>
          <w:bCs/>
        </w:rPr>
        <w:t>27</w:t>
      </w:r>
      <w:r w:rsidR="00BD163B" w:rsidRPr="00DA44D3">
        <w:rPr>
          <w:rFonts w:cstheme="minorHAnsi"/>
          <w:bCs/>
        </w:rPr>
        <w:t xml:space="preserve"> de</w:t>
      </w:r>
      <w:r w:rsidR="00553F49" w:rsidRPr="00DA44D3">
        <w:rPr>
          <w:rFonts w:cstheme="minorHAnsi"/>
          <w:bCs/>
        </w:rPr>
        <w:t xml:space="preserve"> Dezembro 2014</w:t>
      </w:r>
    </w:p>
    <w:p w:rsidR="00E577D8" w:rsidRPr="00DA44D3" w:rsidRDefault="00E577D8" w:rsidP="00553F49">
      <w:pPr>
        <w:spacing w:after="0"/>
        <w:jc w:val="both"/>
        <w:rPr>
          <w:rFonts w:cstheme="minorHAnsi"/>
          <w:bCs/>
        </w:rPr>
      </w:pPr>
      <w:r w:rsidRPr="00DA44D3">
        <w:rPr>
          <w:rFonts w:cstheme="minorHAnsi"/>
          <w:b/>
          <w:bCs/>
        </w:rPr>
        <w:t>Data de início:</w:t>
      </w:r>
      <w:bookmarkStart w:id="0" w:name="_GoBack"/>
      <w:bookmarkEnd w:id="0"/>
      <w:r w:rsidR="00C83090">
        <w:rPr>
          <w:rFonts w:cstheme="minorHAnsi"/>
          <w:b/>
          <w:bCs/>
        </w:rPr>
        <w:t xml:space="preserve"> </w:t>
      </w:r>
      <w:r w:rsidR="00F111B2">
        <w:rPr>
          <w:rFonts w:cstheme="minorHAnsi"/>
          <w:bCs/>
        </w:rPr>
        <w:t>26</w:t>
      </w:r>
      <w:r w:rsidR="00BD163B" w:rsidRPr="00DA44D3">
        <w:rPr>
          <w:rFonts w:cstheme="minorHAnsi"/>
          <w:bCs/>
        </w:rPr>
        <w:t xml:space="preserve"> de</w:t>
      </w:r>
      <w:r w:rsidR="00553F49" w:rsidRPr="00DA44D3">
        <w:rPr>
          <w:rFonts w:cstheme="minorHAnsi"/>
          <w:bCs/>
        </w:rPr>
        <w:t xml:space="preserve"> Janeiro 2015</w:t>
      </w:r>
    </w:p>
    <w:p w:rsidR="0077393A" w:rsidRPr="00DA44D3" w:rsidRDefault="0077393A" w:rsidP="0077393A">
      <w:pPr>
        <w:spacing w:after="0"/>
        <w:rPr>
          <w:rFonts w:cstheme="minorHAnsi"/>
        </w:rPr>
      </w:pPr>
      <w:r w:rsidRPr="00DA44D3">
        <w:rPr>
          <w:rFonts w:cstheme="minorHAnsi"/>
          <w:b/>
        </w:rPr>
        <w:t>Duração da consultoria</w:t>
      </w:r>
      <w:r w:rsidRPr="00DA44D3">
        <w:rPr>
          <w:rFonts w:cstheme="minorHAnsi"/>
        </w:rPr>
        <w:t>: 2</w:t>
      </w:r>
      <w:r w:rsidR="00FA3DCA">
        <w:rPr>
          <w:rFonts w:cstheme="minorHAnsi"/>
        </w:rPr>
        <w:t>5</w:t>
      </w:r>
      <w:r w:rsidRPr="00DA44D3">
        <w:rPr>
          <w:rFonts w:cstheme="minorHAnsi"/>
        </w:rPr>
        <w:t xml:space="preserve"> dias de trabalho</w:t>
      </w:r>
    </w:p>
    <w:p w:rsidR="00DA44D3" w:rsidRPr="00DA44D3" w:rsidRDefault="00DA44D3" w:rsidP="00553F49">
      <w:pPr>
        <w:spacing w:after="0"/>
        <w:rPr>
          <w:rFonts w:cstheme="minorHAnsi"/>
        </w:rPr>
      </w:pPr>
    </w:p>
    <w:p w:rsidR="00E577D8" w:rsidRPr="00DA44D3" w:rsidRDefault="00E577D8" w:rsidP="00553F49">
      <w:pPr>
        <w:pStyle w:val="ListParagraph"/>
        <w:numPr>
          <w:ilvl w:val="0"/>
          <w:numId w:val="1"/>
        </w:numPr>
        <w:spacing w:after="0"/>
        <w:rPr>
          <w:rFonts w:cstheme="minorHAnsi"/>
          <w:b/>
        </w:rPr>
      </w:pPr>
      <w:r w:rsidRPr="00DA44D3">
        <w:rPr>
          <w:rFonts w:cstheme="minorHAnsi"/>
          <w:b/>
        </w:rPr>
        <w:t xml:space="preserve">Enquadramento </w:t>
      </w:r>
    </w:p>
    <w:p w:rsidR="00553F49" w:rsidRPr="00DA44D3" w:rsidRDefault="00553F49" w:rsidP="00553F49">
      <w:pPr>
        <w:spacing w:after="0"/>
        <w:rPr>
          <w:rFonts w:cstheme="minorHAnsi"/>
        </w:rPr>
      </w:pPr>
    </w:p>
    <w:p w:rsidR="00BD163B" w:rsidRPr="00DA44D3" w:rsidRDefault="00EC30DD" w:rsidP="00BD163B">
      <w:p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A pr</w:t>
      </w:r>
      <w:r w:rsidR="0077344D" w:rsidRPr="00DA44D3">
        <w:rPr>
          <w:rFonts w:cstheme="minorHAnsi"/>
        </w:rPr>
        <w:t xml:space="preserve">esente consultoria insere-se no quadro do </w:t>
      </w:r>
      <w:r w:rsidR="00284F73" w:rsidRPr="00284F73">
        <w:rPr>
          <w:rFonts w:cstheme="minorHAnsi"/>
        </w:rPr>
        <w:t>Programa de Apoio à Estratégia Nacional de Criação de Emprego em Cabo Verde</w:t>
      </w:r>
      <w:r w:rsidR="0077344D" w:rsidRPr="00DA44D3">
        <w:rPr>
          <w:rFonts w:cstheme="minorHAnsi"/>
        </w:rPr>
        <w:t>– PAENCE/CV</w:t>
      </w:r>
      <w:r w:rsidR="00BD163B" w:rsidRPr="00DA44D3">
        <w:rPr>
          <w:rFonts w:cstheme="minorHAnsi"/>
        </w:rPr>
        <w:t xml:space="preserve">, realizado </w:t>
      </w:r>
      <w:r w:rsidR="00CD60BE" w:rsidRPr="00DA44D3">
        <w:rPr>
          <w:rFonts w:cstheme="minorHAnsi"/>
        </w:rPr>
        <w:t>através da parceria</w:t>
      </w:r>
      <w:r w:rsidR="006430A1">
        <w:rPr>
          <w:rFonts w:cstheme="minorHAnsi"/>
        </w:rPr>
        <w:t>Programa das Nações Unidas para o Desenvolvimento (</w:t>
      </w:r>
      <w:r w:rsidR="00BD163B" w:rsidRPr="00DA44D3">
        <w:rPr>
          <w:rFonts w:cstheme="minorHAnsi"/>
        </w:rPr>
        <w:t>PNUD</w:t>
      </w:r>
      <w:r w:rsidR="006430A1">
        <w:rPr>
          <w:rFonts w:cstheme="minorHAnsi"/>
        </w:rPr>
        <w:t>)</w:t>
      </w:r>
      <w:r w:rsidR="00BD163B" w:rsidRPr="00DA44D3">
        <w:rPr>
          <w:rFonts w:cstheme="minorHAnsi"/>
        </w:rPr>
        <w:t xml:space="preserve">, </w:t>
      </w:r>
      <w:r w:rsidR="006430A1">
        <w:rPr>
          <w:rFonts w:cstheme="minorHAnsi"/>
        </w:rPr>
        <w:t>Organização Internacional de Trabalho (OIT)</w:t>
      </w:r>
      <w:r w:rsidR="00BD163B" w:rsidRPr="00DA44D3">
        <w:rPr>
          <w:rFonts w:cstheme="minorHAnsi"/>
        </w:rPr>
        <w:t xml:space="preserve"> e Ministério da Juventude, Emprego e Desenvolvimento de Recursos Humanos em Cabo Verde</w:t>
      </w:r>
      <w:r w:rsidR="0077344D" w:rsidRPr="00DA44D3">
        <w:rPr>
          <w:rFonts w:cstheme="minorHAnsi"/>
        </w:rPr>
        <w:t>.</w:t>
      </w:r>
      <w:r w:rsidR="00BD163B" w:rsidRPr="00DA44D3">
        <w:rPr>
          <w:rFonts w:cstheme="minorHAnsi"/>
        </w:rPr>
        <w:t xml:space="preserve"> Este programa, iniciado em 2014 e com duração prevista de três anos, tem como objectivos i) disponibilizar análises para definir uma estratégia nacional de criação de emprego, ii) reforçar as capacidades técnicas e funcionais das instituições públicas centrais responsáveis pela formulação, implementação, coordenação, acompanhamento e avaliação das políticas e dos programas de emprego, iii) fortalecer a prestação de serviços de apoio ao emprego e à inserção profissional pelas instituições públicas descentralizadas, iv) aumentar a capacidade de empregabilidade, tanto do lado da oferta como do lado da procura no mercado de trabalho. </w:t>
      </w:r>
    </w:p>
    <w:p w:rsidR="00BD163B" w:rsidRPr="00DA44D3" w:rsidRDefault="00BD163B" w:rsidP="00EC78B1">
      <w:pPr>
        <w:spacing w:after="0"/>
        <w:jc w:val="both"/>
        <w:rPr>
          <w:rFonts w:cstheme="minorHAnsi"/>
        </w:rPr>
      </w:pPr>
    </w:p>
    <w:p w:rsidR="00593B8B" w:rsidRPr="00DA44D3" w:rsidRDefault="00593B8B" w:rsidP="00EC78B1">
      <w:p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Uma das componentes do programa visa</w:t>
      </w:r>
      <w:r w:rsidR="008F70E7" w:rsidRPr="00DA44D3">
        <w:rPr>
          <w:rFonts w:cstheme="minorHAnsi"/>
        </w:rPr>
        <w:t xml:space="preserve"> responder à necessidade de organização e regulação do mercado de trab</w:t>
      </w:r>
      <w:r w:rsidRPr="00DA44D3">
        <w:rPr>
          <w:rFonts w:cstheme="minorHAnsi"/>
        </w:rPr>
        <w:t>alho e profissões dentro de sectores chave. Um dos sectores identificados como prioritário é o da Hotelaria, Restauração e Turismo</w:t>
      </w:r>
      <w:r w:rsidR="00E542A1">
        <w:rPr>
          <w:rFonts w:cstheme="minorHAnsi"/>
        </w:rPr>
        <w:t xml:space="preserve"> (HRT)</w:t>
      </w:r>
      <w:r w:rsidR="00AD6595" w:rsidRPr="00DA44D3">
        <w:rPr>
          <w:rFonts w:cstheme="minorHAnsi"/>
        </w:rPr>
        <w:t xml:space="preserve">, enquanto motor da economia </w:t>
      </w:r>
      <w:r w:rsidR="00067FE7">
        <w:rPr>
          <w:rFonts w:cstheme="minorHAnsi"/>
        </w:rPr>
        <w:t xml:space="preserve">cabo-verdiana </w:t>
      </w:r>
      <w:r w:rsidR="00DA44D3" w:rsidRPr="00DA44D3">
        <w:rPr>
          <w:rFonts w:cstheme="minorHAnsi"/>
        </w:rPr>
        <w:t xml:space="preserve">e um dos </w:t>
      </w:r>
      <w:r w:rsidR="00DA44D3" w:rsidRPr="00DA44D3">
        <w:rPr>
          <w:rFonts w:cstheme="minorHAnsi"/>
          <w:i/>
        </w:rPr>
        <w:t>clusters</w:t>
      </w:r>
      <w:r w:rsidR="00067FE7">
        <w:rPr>
          <w:rFonts w:cstheme="minorHAnsi"/>
        </w:rPr>
        <w:t>de desenvolvimento do país</w:t>
      </w:r>
      <w:r w:rsidRPr="00DA44D3">
        <w:rPr>
          <w:rFonts w:cstheme="minorHAnsi"/>
        </w:rPr>
        <w:t xml:space="preserve">. Por esta razão, o projecto PAENCE/CV vai </w:t>
      </w:r>
      <w:r w:rsidR="00DA44D3" w:rsidRPr="00DA44D3">
        <w:rPr>
          <w:rFonts w:cstheme="minorHAnsi"/>
        </w:rPr>
        <w:t>iniciar</w:t>
      </w:r>
      <w:r w:rsidRPr="00DA44D3">
        <w:rPr>
          <w:rFonts w:cstheme="minorHAnsi"/>
        </w:rPr>
        <w:t xml:space="preserve"> o processo de concertação para a regulação das profissões neste sector, actuando especificamente junto de perfis profissionais</w:t>
      </w:r>
      <w:r w:rsidR="00BD7C07">
        <w:rPr>
          <w:rFonts w:cstheme="minorHAnsi"/>
        </w:rPr>
        <w:t xml:space="preserve"> com potencial estratégico para a criação de emprego, nos níveis de qualificação de II a V</w:t>
      </w:r>
      <w:r w:rsidRPr="00DA44D3">
        <w:rPr>
          <w:rFonts w:cstheme="minorHAnsi"/>
        </w:rPr>
        <w:t>.</w:t>
      </w:r>
      <w:r w:rsidR="00BD7C07">
        <w:rPr>
          <w:rFonts w:cstheme="minorHAnsi"/>
        </w:rPr>
        <w:t xml:space="preserve"> De acordo com o estudo prospectivo sobre os recursos humanos estratégicos para o desenvolvimento de Cabo Verde</w:t>
      </w:r>
      <w:r w:rsidR="00DF5813">
        <w:rPr>
          <w:rFonts w:cstheme="minorHAnsi"/>
        </w:rPr>
        <w:t xml:space="preserve"> (IESE, 2012) alguns destes perfis dentro do sector são: empregado de alimentação e bebidas, empregado de alojamento hoteleiro, cozinheiro, pasteleiro/padeiro, recepcionista hoteleiro, animador, promotor, guia turístico e técnico de agências de turismo.</w:t>
      </w:r>
      <w:r w:rsidR="00284F73" w:rsidRPr="00284F73">
        <w:rPr>
          <w:rFonts w:cstheme="minorHAnsi"/>
        </w:rPr>
        <w:t>No mês de Outubro foram iniciados os primeiros encontros com os parceiros sociais, designadamente entidades patronais, sindicatos, Instituto do Emprego e Formação Profissional (IEFP), Sistema Nacional de Qualificações (SNQ), Direcção Geral do Turismo (DGT)e Câmara do Turismo (CT).</w:t>
      </w:r>
      <w:r w:rsidRPr="00DA44D3">
        <w:rPr>
          <w:rFonts w:cstheme="minorHAnsi"/>
        </w:rPr>
        <w:t xml:space="preserve">Paralelamente o Sistema Nacional de Qualificações está a iniciar o processo de homologação de cursos já certificados </w:t>
      </w:r>
      <w:r w:rsidR="00DA44D3" w:rsidRPr="00DA44D3">
        <w:rPr>
          <w:rFonts w:cstheme="minorHAnsi"/>
        </w:rPr>
        <w:t xml:space="preserve">e está também na fase inicial de </w:t>
      </w:r>
      <w:r w:rsidRPr="00DA44D3">
        <w:rPr>
          <w:rFonts w:cstheme="minorHAnsi"/>
        </w:rPr>
        <w:t xml:space="preserve">implementação do sistema de Reconhecimento, Validação e Certificação de Competências de acordo com o Decreto-lei </w:t>
      </w:r>
      <w:r w:rsidR="00DA44D3" w:rsidRPr="00DA44D3">
        <w:rPr>
          <w:rFonts w:cstheme="minorHAnsi"/>
        </w:rPr>
        <w:t>nº 54/2014</w:t>
      </w:r>
      <w:r w:rsidRPr="00DA44D3">
        <w:rPr>
          <w:rFonts w:cstheme="minorHAnsi"/>
        </w:rPr>
        <w:t xml:space="preserve">. </w:t>
      </w:r>
    </w:p>
    <w:p w:rsidR="004A6563" w:rsidRPr="00DA44D3" w:rsidRDefault="004A6563" w:rsidP="00EC78B1">
      <w:pPr>
        <w:spacing w:after="0"/>
        <w:jc w:val="both"/>
        <w:rPr>
          <w:rFonts w:cstheme="minorHAnsi"/>
        </w:rPr>
      </w:pPr>
    </w:p>
    <w:p w:rsidR="00E577D8" w:rsidRPr="00DA44D3" w:rsidRDefault="00E577D8" w:rsidP="00EC78B1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 w:rsidRPr="00DA44D3">
        <w:rPr>
          <w:rFonts w:cstheme="minorHAnsi"/>
          <w:b/>
        </w:rPr>
        <w:t>Objectivos da consultoria</w:t>
      </w:r>
    </w:p>
    <w:p w:rsidR="00553F49" w:rsidRPr="00DA44D3" w:rsidRDefault="00553F49" w:rsidP="00EC78B1">
      <w:pPr>
        <w:spacing w:after="0"/>
        <w:jc w:val="both"/>
        <w:rPr>
          <w:rFonts w:cstheme="minorHAnsi"/>
        </w:rPr>
      </w:pPr>
    </w:p>
    <w:p w:rsidR="004A6563" w:rsidRPr="00DA44D3" w:rsidRDefault="003311FF" w:rsidP="00EC78B1">
      <w:p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Os objectivos desta consultoria são: </w:t>
      </w:r>
    </w:p>
    <w:p w:rsidR="00DA44D3" w:rsidRDefault="00DA44D3" w:rsidP="00E8496F">
      <w:pPr>
        <w:pStyle w:val="ListParagraph"/>
        <w:numPr>
          <w:ilvl w:val="0"/>
          <w:numId w:val="10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Identificar quais as profissões-chave </w:t>
      </w:r>
      <w:r w:rsidR="00E542A1">
        <w:rPr>
          <w:rFonts w:cstheme="minorHAnsi"/>
        </w:rPr>
        <w:t xml:space="preserve">prioritárias </w:t>
      </w:r>
      <w:r w:rsidRPr="00DA44D3">
        <w:rPr>
          <w:rFonts w:cstheme="minorHAnsi"/>
        </w:rPr>
        <w:t>no sector de Hotelaria, Restauração e Turismo</w:t>
      </w:r>
      <w:r>
        <w:rPr>
          <w:rFonts w:cstheme="minorHAnsi"/>
        </w:rPr>
        <w:t xml:space="preserve"> para</w:t>
      </w:r>
      <w:r w:rsidR="00E542A1">
        <w:rPr>
          <w:rFonts w:cstheme="minorHAnsi"/>
        </w:rPr>
        <w:t xml:space="preserve"> dar </w:t>
      </w:r>
      <w:r w:rsidR="00FA3DCA">
        <w:rPr>
          <w:rFonts w:cstheme="minorHAnsi"/>
        </w:rPr>
        <w:t>início</w:t>
      </w:r>
      <w:r w:rsidR="00E542A1">
        <w:rPr>
          <w:rFonts w:cstheme="minorHAnsi"/>
        </w:rPr>
        <w:t xml:space="preserve"> ao</w:t>
      </w:r>
      <w:r>
        <w:rPr>
          <w:rFonts w:cstheme="minorHAnsi"/>
        </w:rPr>
        <w:t xml:space="preserve"> processo de regulação</w:t>
      </w:r>
      <w:r w:rsidR="001C24AF">
        <w:rPr>
          <w:rFonts w:cstheme="minorHAnsi"/>
        </w:rPr>
        <w:t>;</w:t>
      </w:r>
    </w:p>
    <w:p w:rsidR="003311FF" w:rsidRPr="00DA44D3" w:rsidRDefault="003311FF" w:rsidP="00E8496F">
      <w:pPr>
        <w:pStyle w:val="ListParagraph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Identificar as condições e </w:t>
      </w:r>
      <w:r w:rsidR="00DA44D3">
        <w:rPr>
          <w:rFonts w:cstheme="minorHAnsi"/>
        </w:rPr>
        <w:t>riscos associados à regulação das</w:t>
      </w:r>
      <w:r w:rsidRPr="00DA44D3">
        <w:rPr>
          <w:rFonts w:cstheme="minorHAnsi"/>
        </w:rPr>
        <w:t xml:space="preserve"> profissões</w:t>
      </w:r>
      <w:r w:rsidR="00DA44D3">
        <w:rPr>
          <w:rFonts w:cstheme="minorHAnsi"/>
        </w:rPr>
        <w:t>-chave no sector de HRT</w:t>
      </w:r>
      <w:r w:rsidR="001C24AF">
        <w:rPr>
          <w:rFonts w:cstheme="minorHAnsi"/>
        </w:rPr>
        <w:t>;</w:t>
      </w:r>
    </w:p>
    <w:p w:rsidR="003311FF" w:rsidRPr="00DA44D3" w:rsidRDefault="003311FF" w:rsidP="00E8496F">
      <w:pPr>
        <w:pStyle w:val="ListParagraph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Propor cenários </w:t>
      </w:r>
      <w:r w:rsidR="00D327EC" w:rsidRPr="00DA44D3">
        <w:rPr>
          <w:rFonts w:cstheme="minorHAnsi"/>
        </w:rPr>
        <w:t xml:space="preserve">e recomendações </w:t>
      </w:r>
      <w:r w:rsidRPr="00DA44D3">
        <w:rPr>
          <w:rFonts w:cstheme="minorHAnsi"/>
        </w:rPr>
        <w:t>para o processo de organizaçã</w:t>
      </w:r>
      <w:r w:rsidR="00DA44D3">
        <w:rPr>
          <w:rFonts w:cstheme="minorHAnsi"/>
        </w:rPr>
        <w:t>o e/ou regulação das profissões</w:t>
      </w:r>
      <w:r w:rsidR="001C24AF">
        <w:rPr>
          <w:rFonts w:cstheme="minorHAnsi"/>
        </w:rPr>
        <w:t>;</w:t>
      </w:r>
    </w:p>
    <w:p w:rsidR="003311FF" w:rsidRPr="00DA44D3" w:rsidRDefault="00B93BD2" w:rsidP="00E8496F">
      <w:pPr>
        <w:pStyle w:val="ListParagraph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Dinamizar um atelier </w:t>
      </w:r>
      <w:r w:rsidR="008A4457" w:rsidRPr="00DA44D3">
        <w:rPr>
          <w:rFonts w:cstheme="minorHAnsi"/>
        </w:rPr>
        <w:t>com os diferentes parceiros sociais implicados</w:t>
      </w:r>
      <w:r w:rsidR="00EC78B1" w:rsidRPr="00DA44D3">
        <w:rPr>
          <w:rFonts w:cstheme="minorHAnsi"/>
        </w:rPr>
        <w:t>, orienta</w:t>
      </w:r>
      <w:r w:rsidR="00E542A1">
        <w:rPr>
          <w:rFonts w:cstheme="minorHAnsi"/>
        </w:rPr>
        <w:t>n</w:t>
      </w:r>
      <w:r w:rsidR="00EC78B1" w:rsidRPr="00DA44D3">
        <w:rPr>
          <w:rFonts w:cstheme="minorHAnsi"/>
        </w:rPr>
        <w:t xml:space="preserve">do o debate através de questões críticas previamente identificadas, apresentação de </w:t>
      </w:r>
      <w:r w:rsidR="00FA3DCA">
        <w:rPr>
          <w:rFonts w:cstheme="minorHAnsi"/>
        </w:rPr>
        <w:t>boas</w:t>
      </w:r>
      <w:r w:rsidR="00EC78B1" w:rsidRPr="00DA44D3">
        <w:rPr>
          <w:rFonts w:cstheme="minorHAnsi"/>
        </w:rPr>
        <w:t xml:space="preserve"> práticas e </w:t>
      </w:r>
      <w:r w:rsidR="00B33038" w:rsidRPr="00DA44D3">
        <w:rPr>
          <w:rFonts w:cstheme="minorHAnsi"/>
        </w:rPr>
        <w:t>discussão</w:t>
      </w:r>
      <w:r w:rsidR="00384CD7" w:rsidRPr="00DA44D3">
        <w:rPr>
          <w:rFonts w:cstheme="minorHAnsi"/>
        </w:rPr>
        <w:t xml:space="preserve"> de </w:t>
      </w:r>
      <w:r w:rsidR="00EC78B1" w:rsidRPr="00DA44D3">
        <w:rPr>
          <w:rFonts w:cstheme="minorHAnsi"/>
        </w:rPr>
        <w:t xml:space="preserve">cenários. </w:t>
      </w:r>
    </w:p>
    <w:p w:rsidR="003311FF" w:rsidRPr="00DA44D3" w:rsidRDefault="003311FF" w:rsidP="00EC78B1">
      <w:pPr>
        <w:spacing w:after="0"/>
        <w:jc w:val="both"/>
        <w:rPr>
          <w:rFonts w:cstheme="minorHAnsi"/>
        </w:rPr>
      </w:pPr>
    </w:p>
    <w:p w:rsidR="00553F49" w:rsidRPr="00DA44D3" w:rsidRDefault="00284F73" w:rsidP="00EC78B1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Descrição sumária das tarefas a desenvolver</w:t>
      </w:r>
    </w:p>
    <w:p w:rsidR="00553F49" w:rsidRPr="00DA44D3" w:rsidRDefault="00553F49" w:rsidP="00EC78B1">
      <w:pPr>
        <w:spacing w:after="0"/>
        <w:jc w:val="both"/>
        <w:rPr>
          <w:rFonts w:cstheme="minorHAnsi"/>
        </w:rPr>
      </w:pPr>
    </w:p>
    <w:p w:rsidR="00384CD7" w:rsidRPr="00DA44D3" w:rsidRDefault="00284F73" w:rsidP="00E8496F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Recolh</w:t>
      </w:r>
      <w:r w:rsidR="003F0415">
        <w:rPr>
          <w:rFonts w:cstheme="minorHAnsi"/>
        </w:rPr>
        <w:t>er</w:t>
      </w:r>
      <w:r>
        <w:rPr>
          <w:rFonts w:cstheme="minorHAnsi"/>
        </w:rPr>
        <w:t xml:space="preserve"> e sistematiza</w:t>
      </w:r>
      <w:r w:rsidR="003F0415">
        <w:rPr>
          <w:rFonts w:cstheme="minorHAnsi"/>
        </w:rPr>
        <w:t>r</w:t>
      </w:r>
      <w:r w:rsidR="00384CD7" w:rsidRPr="00DA44D3">
        <w:rPr>
          <w:rFonts w:cstheme="minorHAnsi"/>
        </w:rPr>
        <w:t xml:space="preserve"> liter</w:t>
      </w:r>
      <w:r>
        <w:rPr>
          <w:rFonts w:cstheme="minorHAnsi"/>
        </w:rPr>
        <w:t>atura relevante em matéria de organização e regulação do mercado de trabalho, acesso às profissões em sectores-chave e carteiras profissionais</w:t>
      </w:r>
      <w:r w:rsidR="00B33038" w:rsidRPr="00DA44D3">
        <w:rPr>
          <w:rFonts w:cstheme="minorHAnsi"/>
        </w:rPr>
        <w:t>;</w:t>
      </w:r>
    </w:p>
    <w:p w:rsidR="00384CD7" w:rsidRDefault="00384CD7" w:rsidP="00E8496F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Reuni</w:t>
      </w:r>
      <w:r w:rsidR="003F0415">
        <w:rPr>
          <w:rFonts w:cstheme="minorHAnsi"/>
        </w:rPr>
        <w:t>r</w:t>
      </w:r>
      <w:r w:rsidRPr="00DA44D3">
        <w:rPr>
          <w:rFonts w:cstheme="minorHAnsi"/>
        </w:rPr>
        <w:t xml:space="preserve"> com d</w:t>
      </w:r>
      <w:r w:rsidR="00B33038" w:rsidRPr="00DA44D3">
        <w:rPr>
          <w:rFonts w:cstheme="minorHAnsi"/>
        </w:rPr>
        <w:t xml:space="preserve">iversos actores-chave, </w:t>
      </w:r>
      <w:r w:rsidR="00642AC3" w:rsidRPr="00DA44D3">
        <w:rPr>
          <w:rFonts w:cstheme="minorHAnsi"/>
        </w:rPr>
        <w:t xml:space="preserve">nomeadamente com pessoas </w:t>
      </w:r>
      <w:r w:rsidR="00B33038" w:rsidRPr="00DA44D3">
        <w:rPr>
          <w:rFonts w:cstheme="minorHAnsi"/>
        </w:rPr>
        <w:t>relacionad</w:t>
      </w:r>
      <w:r w:rsidR="00642AC3" w:rsidRPr="00DA44D3">
        <w:rPr>
          <w:rFonts w:cstheme="minorHAnsi"/>
        </w:rPr>
        <w:t>a</w:t>
      </w:r>
      <w:r w:rsidR="00B33038" w:rsidRPr="00DA44D3">
        <w:rPr>
          <w:rFonts w:cstheme="minorHAnsi"/>
        </w:rPr>
        <w:t>s com o sistema de emprego, qualificações, ensino e formação profissional</w:t>
      </w:r>
      <w:r w:rsidR="00642AC3" w:rsidRPr="00DA44D3">
        <w:rPr>
          <w:rFonts w:cstheme="minorHAnsi"/>
        </w:rPr>
        <w:t xml:space="preserve"> em Cabo Verde</w:t>
      </w:r>
      <w:r w:rsidR="00B33038" w:rsidRPr="00DA44D3">
        <w:rPr>
          <w:rFonts w:cstheme="minorHAnsi"/>
        </w:rPr>
        <w:t>, assim como com o sector de turismo;</w:t>
      </w:r>
    </w:p>
    <w:p w:rsidR="00E65301" w:rsidRPr="00DA44D3" w:rsidRDefault="00B93BD2" w:rsidP="003F0415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Planea</w:t>
      </w:r>
      <w:r w:rsidR="003F0415">
        <w:rPr>
          <w:rFonts w:cstheme="minorHAnsi"/>
        </w:rPr>
        <w:t>r</w:t>
      </w:r>
      <w:r w:rsidR="00F40F1A">
        <w:rPr>
          <w:rFonts w:cstheme="minorHAnsi"/>
        </w:rPr>
        <w:t xml:space="preserve"> </w:t>
      </w:r>
      <w:r w:rsidR="00284F73">
        <w:rPr>
          <w:rFonts w:cstheme="minorHAnsi"/>
        </w:rPr>
        <w:t>e dinamiza</w:t>
      </w:r>
      <w:r w:rsidR="003F0415">
        <w:rPr>
          <w:rFonts w:cstheme="minorHAnsi"/>
        </w:rPr>
        <w:t>r</w:t>
      </w:r>
      <w:r w:rsidR="00284F73">
        <w:rPr>
          <w:rFonts w:cstheme="minorHAnsi"/>
        </w:rPr>
        <w:t xml:space="preserve"> um</w:t>
      </w:r>
      <w:r w:rsidRPr="00DA44D3">
        <w:rPr>
          <w:rFonts w:cstheme="minorHAnsi"/>
        </w:rPr>
        <w:t xml:space="preserve"> atelier</w:t>
      </w:r>
      <w:r w:rsidR="00F40F1A">
        <w:rPr>
          <w:rFonts w:cstheme="minorHAnsi"/>
        </w:rPr>
        <w:t xml:space="preserve"> </w:t>
      </w:r>
      <w:r w:rsidR="00284F73" w:rsidRPr="00DA44D3">
        <w:rPr>
          <w:rFonts w:cstheme="minorHAnsi"/>
        </w:rPr>
        <w:t>com o</w:t>
      </w:r>
      <w:r w:rsidR="00284F73">
        <w:rPr>
          <w:rFonts w:cstheme="minorHAnsi"/>
        </w:rPr>
        <w:t>s parceiros sociais para debater o processo de regulação das profissões no sector de Hotelaria, Restauração e Turismo. Este será organizado</w:t>
      </w:r>
      <w:r w:rsidR="00F40F1A">
        <w:rPr>
          <w:rFonts w:cstheme="minorHAnsi"/>
        </w:rPr>
        <w:t xml:space="preserve"> </w:t>
      </w:r>
      <w:r w:rsidR="00877491" w:rsidRPr="00DA44D3">
        <w:rPr>
          <w:rFonts w:cstheme="minorHAnsi"/>
        </w:rPr>
        <w:t xml:space="preserve">em estreita colaboração </w:t>
      </w:r>
      <w:r w:rsidR="003F0415">
        <w:rPr>
          <w:rFonts w:cstheme="minorHAnsi"/>
        </w:rPr>
        <w:t xml:space="preserve">com a equipa do projecto e deverá centrar-se no debate e criação de entendimentos </w:t>
      </w:r>
      <w:r w:rsidR="00877491" w:rsidRPr="00DA44D3">
        <w:rPr>
          <w:rFonts w:cstheme="minorHAnsi"/>
        </w:rPr>
        <w:t xml:space="preserve">em torno de </w:t>
      </w:r>
      <w:r w:rsidR="00DA44D3">
        <w:rPr>
          <w:rFonts w:cstheme="minorHAnsi"/>
        </w:rPr>
        <w:t>aspectos críticos para este processo</w:t>
      </w:r>
      <w:r w:rsidR="00877491" w:rsidRPr="00DA44D3">
        <w:rPr>
          <w:rFonts w:cstheme="minorHAnsi"/>
        </w:rPr>
        <w:t xml:space="preserve">, </w:t>
      </w:r>
      <w:r w:rsidR="00DA44D3">
        <w:rPr>
          <w:rFonts w:cstheme="minorHAnsi"/>
        </w:rPr>
        <w:t>nomeadamente</w:t>
      </w:r>
      <w:r w:rsidR="00877491" w:rsidRPr="00DA44D3">
        <w:rPr>
          <w:rFonts w:cstheme="minorHAnsi"/>
        </w:rPr>
        <w:t xml:space="preserve">: </w:t>
      </w:r>
    </w:p>
    <w:p w:rsidR="00E65301" w:rsidRPr="00DA44D3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Quais</w:t>
      </w:r>
      <w:r w:rsidR="00877491" w:rsidRPr="00DA44D3">
        <w:rPr>
          <w:rFonts w:cstheme="minorHAnsi"/>
        </w:rPr>
        <w:t xml:space="preserve"> os benefícios e prejuíz</w:t>
      </w:r>
      <w:r w:rsidR="00DA44D3">
        <w:rPr>
          <w:rFonts w:cstheme="minorHAnsi"/>
        </w:rPr>
        <w:t>os da regulação das profissões?</w:t>
      </w:r>
    </w:p>
    <w:p w:rsidR="00E65301" w:rsidRPr="00DA44D3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Quais</w:t>
      </w:r>
      <w:r w:rsidR="00877491" w:rsidRPr="00DA44D3">
        <w:rPr>
          <w:rFonts w:cstheme="minorHAnsi"/>
        </w:rPr>
        <w:t xml:space="preserve"> os perfis profissionais mais re</w:t>
      </w:r>
      <w:r w:rsidR="00DA44D3">
        <w:rPr>
          <w:rFonts w:cstheme="minorHAnsi"/>
        </w:rPr>
        <w:t>levantes a considerar no processo de regulação?</w:t>
      </w:r>
    </w:p>
    <w:p w:rsidR="00E65301" w:rsidRPr="00DA44D3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Que</w:t>
      </w:r>
      <w:r w:rsidR="00877491" w:rsidRPr="00DA44D3">
        <w:rPr>
          <w:rFonts w:cstheme="minorHAnsi"/>
        </w:rPr>
        <w:t xml:space="preserve"> impactos prospectivos podemos esperar no mercado de traba</w:t>
      </w:r>
      <w:r w:rsidR="00DA44D3">
        <w:rPr>
          <w:rFonts w:cstheme="minorHAnsi"/>
        </w:rPr>
        <w:t>lho e na vida dos profissionais?</w:t>
      </w:r>
    </w:p>
    <w:p w:rsidR="00E65301" w:rsidRPr="00DA44D3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Que</w:t>
      </w:r>
      <w:r w:rsidR="00877491" w:rsidRPr="00DA44D3">
        <w:rPr>
          <w:rFonts w:cstheme="minorHAnsi"/>
        </w:rPr>
        <w:t xml:space="preserve"> entidade(s) deve(m) estar envolvida(s) na atribuição d</w:t>
      </w:r>
      <w:r w:rsidRPr="00DA44D3">
        <w:rPr>
          <w:rFonts w:cstheme="minorHAnsi"/>
        </w:rPr>
        <w:t>as</w:t>
      </w:r>
      <w:r w:rsidR="00877491" w:rsidRPr="00DA44D3">
        <w:rPr>
          <w:rFonts w:cstheme="minorHAnsi"/>
        </w:rPr>
        <w:t xml:space="preserve"> carteiras profissiona</w:t>
      </w:r>
      <w:r w:rsidR="00DA44D3">
        <w:rPr>
          <w:rFonts w:cstheme="minorHAnsi"/>
        </w:rPr>
        <w:t>is?</w:t>
      </w:r>
    </w:p>
    <w:p w:rsidR="00E65301" w:rsidRPr="00DA44D3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Como</w:t>
      </w:r>
      <w:r w:rsidR="00877491" w:rsidRPr="00DA44D3">
        <w:rPr>
          <w:rFonts w:cstheme="minorHAnsi"/>
        </w:rPr>
        <w:t xml:space="preserve"> estabelecer a ligação</w:t>
      </w:r>
      <w:r w:rsidR="00DA44D3">
        <w:rPr>
          <w:rFonts w:cstheme="minorHAnsi"/>
        </w:rPr>
        <w:t xml:space="preserve"> desta regulação</w:t>
      </w:r>
      <w:r w:rsidR="00877491" w:rsidRPr="00DA44D3">
        <w:rPr>
          <w:rFonts w:cstheme="minorHAnsi"/>
        </w:rPr>
        <w:t xml:space="preserve"> com a certificação/homolog</w:t>
      </w:r>
      <w:r w:rsidR="00DA44D3">
        <w:rPr>
          <w:rFonts w:cstheme="minorHAnsi"/>
        </w:rPr>
        <w:t>ação dos cursos?</w:t>
      </w:r>
    </w:p>
    <w:p w:rsidR="00642AC3" w:rsidRPr="00DA44D3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Quais</w:t>
      </w:r>
      <w:r w:rsidR="00877491" w:rsidRPr="00DA44D3">
        <w:rPr>
          <w:rFonts w:cstheme="minorHAnsi"/>
        </w:rPr>
        <w:t xml:space="preserve"> as </w:t>
      </w:r>
      <w:r w:rsidRPr="00DA44D3">
        <w:rPr>
          <w:rFonts w:cstheme="minorHAnsi"/>
        </w:rPr>
        <w:t>vias possíveis para a certificação d</w:t>
      </w:r>
      <w:r w:rsidR="00877491" w:rsidRPr="00DA44D3">
        <w:rPr>
          <w:rFonts w:cstheme="minorHAnsi"/>
        </w:rPr>
        <w:t xml:space="preserve">os profissionais que já se encontram no activo e que condições existem para o seu acesso </w:t>
      </w:r>
      <w:r w:rsidR="00DA44D3">
        <w:rPr>
          <w:rFonts w:cstheme="minorHAnsi"/>
        </w:rPr>
        <w:t>à formação/certificação?</w:t>
      </w:r>
    </w:p>
    <w:p w:rsidR="00E65301" w:rsidRPr="00DA44D3" w:rsidRDefault="00E542A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Que soluções podem ser propostaspara q</w:t>
      </w:r>
      <w:r w:rsidR="00E65301" w:rsidRPr="00DA44D3">
        <w:rPr>
          <w:rFonts w:cstheme="minorHAnsi"/>
        </w:rPr>
        <w:t>uem fica de fora do processo de regulaçã</w:t>
      </w:r>
      <w:r w:rsidR="00BD7C07">
        <w:rPr>
          <w:rFonts w:cstheme="minorHAnsi"/>
        </w:rPr>
        <w:t>o / certificação das profissões</w:t>
      </w:r>
      <w:r w:rsidR="00DA44D3">
        <w:rPr>
          <w:rFonts w:cstheme="minorHAnsi"/>
        </w:rPr>
        <w:t>?</w:t>
      </w:r>
    </w:p>
    <w:p w:rsidR="00E65301" w:rsidRPr="00DA44D3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Quais as características da carteira profiss</w:t>
      </w:r>
      <w:r w:rsidR="00DA44D3">
        <w:rPr>
          <w:rFonts w:cstheme="minorHAnsi"/>
        </w:rPr>
        <w:t>ional: formato, validade, custo?</w:t>
      </w:r>
    </w:p>
    <w:p w:rsidR="00E65301" w:rsidRDefault="00E65301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Como fazer o reconhecimento da carteira/título adquirido noutros países e que e</w:t>
      </w:r>
      <w:r w:rsidR="00DA44D3">
        <w:rPr>
          <w:rFonts w:cstheme="minorHAnsi"/>
        </w:rPr>
        <w:t>ntidades devem estar envolvidas?</w:t>
      </w:r>
    </w:p>
    <w:p w:rsidR="00C209EE" w:rsidRPr="00DA44D3" w:rsidRDefault="00336C8A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Que procedimentos para que as carteiras profissionais de Cabo Verde possam ter reconhecimento nos PALOP’s? CPLP?</w:t>
      </w:r>
    </w:p>
    <w:p w:rsidR="00E65301" w:rsidRPr="00DA44D3" w:rsidRDefault="0064557E" w:rsidP="00BB5062">
      <w:pPr>
        <w:pStyle w:val="ListParagraph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Que articulação deve ser feita </w:t>
      </w:r>
      <w:r w:rsidR="00E65301" w:rsidRPr="00DA44D3">
        <w:rPr>
          <w:rFonts w:cstheme="minorHAnsi"/>
        </w:rPr>
        <w:t xml:space="preserve">com o processo RVCC e </w:t>
      </w:r>
      <w:r>
        <w:rPr>
          <w:rFonts w:cstheme="minorHAnsi"/>
        </w:rPr>
        <w:t>quais as suas implicações</w:t>
      </w:r>
      <w:r w:rsidR="00DA44D3">
        <w:rPr>
          <w:rFonts w:cstheme="minorHAnsi"/>
        </w:rPr>
        <w:t>?</w:t>
      </w:r>
    </w:p>
    <w:p w:rsidR="00877491" w:rsidRPr="00DA44D3" w:rsidRDefault="00E8496F" w:rsidP="00877491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Elabora</w:t>
      </w:r>
      <w:r w:rsidR="003F0415">
        <w:rPr>
          <w:rFonts w:cstheme="minorHAnsi"/>
        </w:rPr>
        <w:t>r</w:t>
      </w:r>
      <w:r w:rsidR="00BB5062" w:rsidRPr="00DA44D3">
        <w:rPr>
          <w:rFonts w:cstheme="minorHAnsi"/>
        </w:rPr>
        <w:t>e apresenta</w:t>
      </w:r>
      <w:r w:rsidR="003F0415">
        <w:rPr>
          <w:rFonts w:cstheme="minorHAnsi"/>
        </w:rPr>
        <w:t>r</w:t>
      </w:r>
      <w:r w:rsidRPr="00DA44D3">
        <w:rPr>
          <w:rFonts w:cstheme="minorHAnsi"/>
        </w:rPr>
        <w:t xml:space="preserve"> um relatório síntese </w:t>
      </w:r>
      <w:r w:rsidR="00BB5062" w:rsidRPr="00DA44D3">
        <w:rPr>
          <w:rFonts w:cstheme="minorHAnsi"/>
        </w:rPr>
        <w:t>final, disponível em formato digital, incluindo:</w:t>
      </w:r>
    </w:p>
    <w:p w:rsidR="00085D96" w:rsidRDefault="00DA44D3" w:rsidP="00A051E4">
      <w:pPr>
        <w:pStyle w:val="ListParagraph"/>
        <w:numPr>
          <w:ilvl w:val="1"/>
          <w:numId w:val="14"/>
        </w:numPr>
        <w:spacing w:after="0"/>
        <w:jc w:val="both"/>
        <w:rPr>
          <w:rFonts w:cstheme="minorHAnsi"/>
        </w:rPr>
      </w:pPr>
      <w:r w:rsidRPr="00085D96">
        <w:rPr>
          <w:rFonts w:cstheme="minorHAnsi"/>
        </w:rPr>
        <w:lastRenderedPageBreak/>
        <w:t xml:space="preserve">Identificação de profissões-chave no sector de HRT que devem ser priorizadas no processo de regulação das profissões;  </w:t>
      </w:r>
    </w:p>
    <w:p w:rsidR="00877491" w:rsidRPr="00085D96" w:rsidRDefault="00877491" w:rsidP="00A051E4">
      <w:pPr>
        <w:pStyle w:val="ListParagraph"/>
        <w:numPr>
          <w:ilvl w:val="1"/>
          <w:numId w:val="14"/>
        </w:numPr>
        <w:spacing w:after="0"/>
        <w:jc w:val="both"/>
        <w:rPr>
          <w:rFonts w:cstheme="minorHAnsi"/>
        </w:rPr>
      </w:pPr>
      <w:r w:rsidRPr="00085D96">
        <w:rPr>
          <w:rFonts w:cstheme="minorHAnsi"/>
        </w:rPr>
        <w:t>Identificação</w:t>
      </w:r>
      <w:r w:rsidR="00E8496F" w:rsidRPr="00085D96">
        <w:rPr>
          <w:rFonts w:cstheme="minorHAnsi"/>
        </w:rPr>
        <w:t xml:space="preserve"> de condições e riscos para a regulação de profissões no sector de HRT</w:t>
      </w:r>
      <w:r w:rsidRPr="00085D96">
        <w:rPr>
          <w:rFonts w:cstheme="minorHAnsi"/>
        </w:rPr>
        <w:t xml:space="preserve">, com referência às principais conclusões </w:t>
      </w:r>
      <w:r w:rsidR="00E65301" w:rsidRPr="00085D96">
        <w:rPr>
          <w:rFonts w:cstheme="minorHAnsi"/>
        </w:rPr>
        <w:t xml:space="preserve">sobre </w:t>
      </w:r>
      <w:r w:rsidR="00DA44D3" w:rsidRPr="00085D96">
        <w:rPr>
          <w:rFonts w:cstheme="minorHAnsi"/>
        </w:rPr>
        <w:t>os aspectos críticos deste processo, nomeadamente aqueles que foram</w:t>
      </w:r>
      <w:r w:rsidR="00E65301" w:rsidRPr="00085D96">
        <w:rPr>
          <w:rFonts w:cstheme="minorHAnsi"/>
        </w:rPr>
        <w:t xml:space="preserve"> identificad</w:t>
      </w:r>
      <w:r w:rsidR="00DA44D3" w:rsidRPr="00085D96">
        <w:rPr>
          <w:rFonts w:cstheme="minorHAnsi"/>
        </w:rPr>
        <w:t>o</w:t>
      </w:r>
      <w:r w:rsidR="00E65301" w:rsidRPr="00085D96">
        <w:rPr>
          <w:rFonts w:cstheme="minorHAnsi"/>
        </w:rPr>
        <w:t>s na alínea c) deste ponto;</w:t>
      </w:r>
    </w:p>
    <w:p w:rsidR="00E8496F" w:rsidRPr="00DA44D3" w:rsidRDefault="00877491" w:rsidP="00BB5062">
      <w:pPr>
        <w:pStyle w:val="ListParagraph"/>
        <w:numPr>
          <w:ilvl w:val="1"/>
          <w:numId w:val="14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Proposta</w:t>
      </w:r>
      <w:r w:rsidR="00E8496F" w:rsidRPr="00DA44D3">
        <w:rPr>
          <w:rFonts w:cstheme="minorHAnsi"/>
        </w:rPr>
        <w:t xml:space="preserve"> de cenários e recomendações concretas para as etapas seguintes, designadamente para a elaboração de carteiras profissionais</w:t>
      </w:r>
      <w:r w:rsidR="00A12D03" w:rsidRPr="00DA44D3">
        <w:rPr>
          <w:rFonts w:cstheme="minorHAnsi"/>
        </w:rPr>
        <w:t xml:space="preserve"> e respectivos decretos-lei e proposta de outras soluções alternativas</w:t>
      </w:r>
      <w:r w:rsidR="00CB1A7A" w:rsidRPr="00DA44D3">
        <w:rPr>
          <w:rFonts w:cstheme="minorHAnsi"/>
        </w:rPr>
        <w:t xml:space="preserve"> e complementares</w:t>
      </w:r>
      <w:r w:rsidR="00A12D03" w:rsidRPr="00DA44D3">
        <w:rPr>
          <w:rFonts w:cstheme="minorHAnsi"/>
        </w:rPr>
        <w:t xml:space="preserve"> às carteiras profissiona</w:t>
      </w:r>
      <w:r w:rsidR="00CB1A7A" w:rsidRPr="00DA44D3">
        <w:rPr>
          <w:rFonts w:cstheme="minorHAnsi"/>
        </w:rPr>
        <w:t>is (e.g. homologação de cursos,</w:t>
      </w:r>
      <w:r w:rsidR="00A12D03" w:rsidRPr="00DA44D3">
        <w:rPr>
          <w:rFonts w:cstheme="minorHAnsi"/>
        </w:rPr>
        <w:t xml:space="preserve"> sensibiliz</w:t>
      </w:r>
      <w:r w:rsidR="00CB1A7A" w:rsidRPr="00DA44D3">
        <w:rPr>
          <w:rFonts w:cstheme="minorHAnsi"/>
        </w:rPr>
        <w:t xml:space="preserve">ação de entidades empregadoras e </w:t>
      </w:r>
      <w:r w:rsidR="00A12D03" w:rsidRPr="00DA44D3">
        <w:rPr>
          <w:rFonts w:cstheme="minorHAnsi"/>
        </w:rPr>
        <w:t>implementação d</w:t>
      </w:r>
      <w:r w:rsidR="00CB1A7A" w:rsidRPr="00DA44D3">
        <w:rPr>
          <w:rFonts w:cstheme="minorHAnsi"/>
        </w:rPr>
        <w:t>o</w:t>
      </w:r>
      <w:r w:rsidR="00A12D03" w:rsidRPr="00DA44D3">
        <w:rPr>
          <w:rFonts w:cstheme="minorHAnsi"/>
        </w:rPr>
        <w:t xml:space="preserve"> processo RVCC). </w:t>
      </w:r>
    </w:p>
    <w:p w:rsidR="004A6563" w:rsidRPr="00DA44D3" w:rsidRDefault="004A6563" w:rsidP="00EC78B1">
      <w:pPr>
        <w:spacing w:after="0"/>
        <w:jc w:val="both"/>
        <w:rPr>
          <w:rFonts w:cstheme="minorHAnsi"/>
        </w:rPr>
      </w:pPr>
    </w:p>
    <w:p w:rsidR="00E577D8" w:rsidRPr="00DA44D3" w:rsidRDefault="00D327EC" w:rsidP="00EC78B1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 w:rsidRPr="00DA44D3">
        <w:rPr>
          <w:rFonts w:cstheme="minorHAnsi"/>
          <w:b/>
        </w:rPr>
        <w:t>Resultados</w:t>
      </w:r>
      <w:r w:rsidR="00E577D8" w:rsidRPr="00DA44D3">
        <w:rPr>
          <w:rFonts w:cstheme="minorHAnsi"/>
          <w:b/>
        </w:rPr>
        <w:t xml:space="preserve"> esperados</w:t>
      </w:r>
    </w:p>
    <w:p w:rsidR="00553F49" w:rsidRPr="00DA44D3" w:rsidRDefault="00553F49" w:rsidP="00EC78B1">
      <w:pPr>
        <w:spacing w:after="0"/>
        <w:jc w:val="both"/>
        <w:rPr>
          <w:rFonts w:cstheme="minorHAnsi"/>
        </w:rPr>
      </w:pPr>
    </w:p>
    <w:p w:rsidR="00B5796E" w:rsidRPr="00DA44D3" w:rsidRDefault="00B93BD2" w:rsidP="00B5796E">
      <w:pPr>
        <w:pStyle w:val="ListParagraph"/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Um</w:t>
      </w:r>
      <w:r w:rsidR="00D924B1">
        <w:rPr>
          <w:rFonts w:cstheme="minorHAnsi"/>
        </w:rPr>
        <w:t xml:space="preserve"> </w:t>
      </w:r>
      <w:r w:rsidRPr="00DA44D3">
        <w:rPr>
          <w:rFonts w:cstheme="minorHAnsi"/>
        </w:rPr>
        <w:t>atelier</w:t>
      </w:r>
      <w:r w:rsidR="00B5796E" w:rsidRPr="00DA44D3">
        <w:rPr>
          <w:rFonts w:cstheme="minorHAnsi"/>
        </w:rPr>
        <w:t xml:space="preserve"> com os parceiros sociais é planead</w:t>
      </w:r>
      <w:r w:rsidRPr="00DA44D3">
        <w:rPr>
          <w:rFonts w:cstheme="minorHAnsi"/>
        </w:rPr>
        <w:t>o</w:t>
      </w:r>
      <w:r w:rsidR="00B5796E" w:rsidRPr="00DA44D3">
        <w:rPr>
          <w:rFonts w:cstheme="minorHAnsi"/>
        </w:rPr>
        <w:t xml:space="preserve"> e dinamizad</w:t>
      </w:r>
      <w:r w:rsidRPr="00DA44D3">
        <w:rPr>
          <w:rFonts w:cstheme="minorHAnsi"/>
        </w:rPr>
        <w:t>o</w:t>
      </w:r>
      <w:r w:rsidR="00B5796E" w:rsidRPr="00DA44D3">
        <w:rPr>
          <w:rFonts w:cstheme="minorHAnsi"/>
        </w:rPr>
        <w:t xml:space="preserve"> pelo/a consultor/a, em estreita colaboração </w:t>
      </w:r>
      <w:r w:rsidR="00593B8B" w:rsidRPr="00DA44D3">
        <w:rPr>
          <w:rFonts w:cstheme="minorHAnsi"/>
        </w:rPr>
        <w:t>com</w:t>
      </w:r>
      <w:r w:rsidR="000D32BA">
        <w:rPr>
          <w:rFonts w:cstheme="minorHAnsi"/>
        </w:rPr>
        <w:t xml:space="preserve"> a</w:t>
      </w:r>
      <w:r w:rsidR="00593B8B" w:rsidRPr="00DA44D3">
        <w:rPr>
          <w:rFonts w:cstheme="minorHAnsi"/>
        </w:rPr>
        <w:t xml:space="preserve"> equipa do projecto </w:t>
      </w:r>
      <w:r w:rsidR="00B5796E" w:rsidRPr="00DA44D3">
        <w:rPr>
          <w:rFonts w:cstheme="minorHAnsi"/>
        </w:rPr>
        <w:t xml:space="preserve">| </w:t>
      </w:r>
      <w:r w:rsidR="002D6B68">
        <w:rPr>
          <w:rFonts w:cstheme="minorHAnsi"/>
        </w:rPr>
        <w:t xml:space="preserve">workshop realizado </w:t>
      </w:r>
      <w:r w:rsidR="00B5796E" w:rsidRPr="00DA44D3">
        <w:rPr>
          <w:rFonts w:cstheme="minorHAnsi"/>
        </w:rPr>
        <w:t>até ao 1</w:t>
      </w:r>
      <w:r w:rsidR="00FA3DCA">
        <w:rPr>
          <w:rFonts w:cstheme="minorHAnsi"/>
        </w:rPr>
        <w:t>5</w:t>
      </w:r>
      <w:r w:rsidR="00B5796E" w:rsidRPr="00DA44D3">
        <w:rPr>
          <w:rFonts w:cstheme="minorHAnsi"/>
        </w:rPr>
        <w:t xml:space="preserve">º dia da consultoria. </w:t>
      </w:r>
    </w:p>
    <w:p w:rsidR="00D327EC" w:rsidRPr="00DA44D3" w:rsidRDefault="00D327EC" w:rsidP="00D327EC">
      <w:pPr>
        <w:pStyle w:val="ListParagraph"/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Condições e riscos associados à </w:t>
      </w:r>
      <w:r w:rsidR="00FA3DCA">
        <w:rPr>
          <w:rFonts w:cstheme="minorHAnsi"/>
        </w:rPr>
        <w:t>organização/</w:t>
      </w:r>
      <w:r w:rsidRPr="00DA44D3">
        <w:rPr>
          <w:rFonts w:cstheme="minorHAnsi"/>
        </w:rPr>
        <w:t>regulação de profissões no sector de HRT</w:t>
      </w:r>
      <w:r w:rsidR="002D6B68">
        <w:rPr>
          <w:rFonts w:cstheme="minorHAnsi"/>
        </w:rPr>
        <w:t xml:space="preserve"> são inventariados e descritos d</w:t>
      </w:r>
      <w:r w:rsidRPr="00DA44D3">
        <w:rPr>
          <w:rFonts w:cstheme="minorHAnsi"/>
        </w:rPr>
        <w:t>o relatório síntese final</w:t>
      </w:r>
      <w:r w:rsidR="00894E06" w:rsidRPr="00DA44D3">
        <w:rPr>
          <w:rFonts w:cstheme="minorHAnsi"/>
        </w:rPr>
        <w:t xml:space="preserve">, </w:t>
      </w:r>
      <w:r w:rsidR="00FA3DCA">
        <w:rPr>
          <w:rFonts w:cstheme="minorHAnsi"/>
        </w:rPr>
        <w:t>juntamente com a apresentação de diferentes cenários e recomendações</w:t>
      </w:r>
      <w:r w:rsidR="00F40F1A">
        <w:rPr>
          <w:rFonts w:cstheme="minorHAnsi"/>
        </w:rPr>
        <w:t xml:space="preserve"> </w:t>
      </w:r>
      <w:r w:rsidRPr="00DA44D3">
        <w:rPr>
          <w:rFonts w:cstheme="minorHAnsi"/>
        </w:rPr>
        <w:t xml:space="preserve">| </w:t>
      </w:r>
      <w:r w:rsidR="002D6B68">
        <w:rPr>
          <w:rFonts w:cstheme="minorHAnsi"/>
        </w:rPr>
        <w:t xml:space="preserve">entrega da primeira versão do relatório </w:t>
      </w:r>
      <w:r w:rsidRPr="00DA44D3">
        <w:rPr>
          <w:rFonts w:cstheme="minorHAnsi"/>
        </w:rPr>
        <w:t xml:space="preserve">até </w:t>
      </w:r>
      <w:r w:rsidR="00B5796E" w:rsidRPr="00DA44D3">
        <w:rPr>
          <w:rFonts w:cstheme="minorHAnsi"/>
        </w:rPr>
        <w:t xml:space="preserve">ao </w:t>
      </w:r>
      <w:r w:rsidR="00FA3DCA">
        <w:rPr>
          <w:rFonts w:cstheme="minorHAnsi"/>
        </w:rPr>
        <w:t>20º</w:t>
      </w:r>
      <w:r w:rsidR="00B5796E" w:rsidRPr="00DA44D3">
        <w:rPr>
          <w:rFonts w:cstheme="minorHAnsi"/>
        </w:rPr>
        <w:t xml:space="preserve"> dia da consultoria</w:t>
      </w:r>
      <w:r w:rsidRPr="00DA44D3">
        <w:rPr>
          <w:rFonts w:cstheme="minorHAnsi"/>
        </w:rPr>
        <w:t>;</w:t>
      </w:r>
    </w:p>
    <w:p w:rsidR="00BB5062" w:rsidRPr="00DA44D3" w:rsidRDefault="001C24AF" w:rsidP="00D327EC">
      <w:pPr>
        <w:pStyle w:val="ListParagraph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O</w:t>
      </w:r>
      <w:r w:rsidR="00BB5062" w:rsidRPr="00DA44D3">
        <w:rPr>
          <w:rFonts w:cstheme="minorHAnsi"/>
        </w:rPr>
        <w:t xml:space="preserve"> relatório </w:t>
      </w:r>
      <w:r>
        <w:rPr>
          <w:rFonts w:cstheme="minorHAnsi"/>
        </w:rPr>
        <w:t>é apresentado</w:t>
      </w:r>
      <w:r w:rsidR="00BB5062" w:rsidRPr="00DA44D3">
        <w:rPr>
          <w:rFonts w:cstheme="minorHAnsi"/>
        </w:rPr>
        <w:t xml:space="preserve"> e debatid</w:t>
      </w:r>
      <w:r>
        <w:rPr>
          <w:rFonts w:cstheme="minorHAnsi"/>
        </w:rPr>
        <w:t>o</w:t>
      </w:r>
      <w:r w:rsidR="00BB5062" w:rsidRPr="00DA44D3">
        <w:rPr>
          <w:rFonts w:cstheme="minorHAnsi"/>
        </w:rPr>
        <w:t xml:space="preserve"> com a equipa do projecto</w:t>
      </w:r>
      <w:r w:rsidR="002D6B68">
        <w:rPr>
          <w:rFonts w:cstheme="minorHAnsi"/>
        </w:rPr>
        <w:t xml:space="preserve"> e </w:t>
      </w:r>
      <w:r>
        <w:rPr>
          <w:rFonts w:cstheme="minorHAnsi"/>
        </w:rPr>
        <w:t>é elaborada a última versão do</w:t>
      </w:r>
      <w:r w:rsidR="00AA7D66">
        <w:rPr>
          <w:rFonts w:cstheme="minorHAnsi"/>
        </w:rPr>
        <w:t xml:space="preserve"> relatório final </w:t>
      </w:r>
      <w:r w:rsidR="00BB5062" w:rsidRPr="00DA44D3">
        <w:rPr>
          <w:rFonts w:cstheme="minorHAnsi"/>
        </w:rPr>
        <w:t xml:space="preserve">| </w:t>
      </w:r>
      <w:r w:rsidR="002D6B68">
        <w:rPr>
          <w:rFonts w:cstheme="minorHAnsi"/>
        </w:rPr>
        <w:t xml:space="preserve">entrega da versão final de relatório até ao 25º </w:t>
      </w:r>
      <w:r w:rsidR="00BB5062" w:rsidRPr="00DA44D3">
        <w:rPr>
          <w:rFonts w:cstheme="minorHAnsi"/>
        </w:rPr>
        <w:t xml:space="preserve">dia da consultoria. </w:t>
      </w:r>
      <w:r w:rsidR="00645BD1">
        <w:rPr>
          <w:rFonts w:cstheme="minorHAnsi"/>
        </w:rPr>
        <w:t xml:space="preserve"> </w:t>
      </w:r>
    </w:p>
    <w:p w:rsidR="00384CD7" w:rsidRPr="00DA44D3" w:rsidRDefault="00384CD7" w:rsidP="00EC78B1">
      <w:pPr>
        <w:spacing w:after="0"/>
        <w:jc w:val="both"/>
        <w:rPr>
          <w:rFonts w:cstheme="minorHAnsi"/>
        </w:rPr>
      </w:pPr>
    </w:p>
    <w:p w:rsidR="00A12D03" w:rsidRPr="00DA44D3" w:rsidRDefault="00A12D03" w:rsidP="00A12D03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 w:rsidRPr="00DA44D3">
        <w:rPr>
          <w:rFonts w:cstheme="minorHAnsi"/>
          <w:b/>
        </w:rPr>
        <w:t>Aspectos institucionais</w:t>
      </w:r>
      <w:r w:rsidR="00BB5062" w:rsidRPr="00DA44D3">
        <w:rPr>
          <w:rFonts w:cstheme="minorHAnsi"/>
          <w:b/>
        </w:rPr>
        <w:t xml:space="preserve"> e logísticos</w:t>
      </w:r>
    </w:p>
    <w:p w:rsidR="00A12D03" w:rsidRPr="00DA44D3" w:rsidRDefault="00A12D03" w:rsidP="00A12D03">
      <w:pPr>
        <w:spacing w:after="0"/>
        <w:jc w:val="both"/>
        <w:rPr>
          <w:rFonts w:cstheme="minorHAnsi"/>
        </w:rPr>
      </w:pPr>
    </w:p>
    <w:p w:rsidR="00B5796E" w:rsidRPr="00DA44D3" w:rsidRDefault="00B5796E" w:rsidP="00B5796E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O/a consultor/a </w:t>
      </w:r>
      <w:r w:rsidR="00BB5062" w:rsidRPr="00DA44D3">
        <w:rPr>
          <w:rFonts w:cstheme="minorHAnsi"/>
        </w:rPr>
        <w:t xml:space="preserve">irá reportar os </w:t>
      </w:r>
      <w:r w:rsidR="002D6B68">
        <w:rPr>
          <w:rFonts w:cstheme="minorHAnsi"/>
        </w:rPr>
        <w:t xml:space="preserve">desenvolvimentos do trabalho de consultoria, </w:t>
      </w:r>
      <w:r w:rsidR="00BB5062" w:rsidRPr="00DA44D3">
        <w:rPr>
          <w:rFonts w:cstheme="minorHAnsi"/>
        </w:rPr>
        <w:t xml:space="preserve">resultados preliminares e finais </w:t>
      </w:r>
      <w:r w:rsidR="002D6B68">
        <w:rPr>
          <w:rFonts w:cstheme="minorHAnsi"/>
        </w:rPr>
        <w:t xml:space="preserve">à Chefe da Unidade </w:t>
      </w:r>
      <w:r w:rsidR="000D32BA">
        <w:rPr>
          <w:rFonts w:cstheme="minorHAnsi"/>
        </w:rPr>
        <w:t xml:space="preserve">de </w:t>
      </w:r>
      <w:r w:rsidR="002D6B68">
        <w:rPr>
          <w:rFonts w:cstheme="minorHAnsi"/>
        </w:rPr>
        <w:t>Populaç</w:t>
      </w:r>
      <w:r w:rsidR="000D32BA">
        <w:rPr>
          <w:rFonts w:cstheme="minorHAnsi"/>
        </w:rPr>
        <w:t>ão</w:t>
      </w:r>
      <w:r w:rsidR="002D6B68">
        <w:rPr>
          <w:rFonts w:cstheme="minorHAnsi"/>
        </w:rPr>
        <w:t xml:space="preserve"> e Redução d</w:t>
      </w:r>
      <w:r w:rsidR="000D32BA">
        <w:rPr>
          <w:rFonts w:cstheme="minorHAnsi"/>
        </w:rPr>
        <w:t>a</w:t>
      </w:r>
      <w:r w:rsidR="002D6B68">
        <w:rPr>
          <w:rFonts w:cstheme="minorHAnsi"/>
        </w:rPr>
        <w:t xml:space="preserve"> Pobreza </w:t>
      </w:r>
      <w:r w:rsidR="000D32BA">
        <w:rPr>
          <w:rFonts w:cstheme="minorHAnsi"/>
        </w:rPr>
        <w:t xml:space="preserve">do Escritório Comum </w:t>
      </w:r>
      <w:r w:rsidR="002D6B68">
        <w:rPr>
          <w:rFonts w:cstheme="minorHAnsi"/>
        </w:rPr>
        <w:t>das Nações Unidas de Cabo Verde</w:t>
      </w:r>
      <w:r w:rsidR="007601FD" w:rsidRPr="00DA44D3">
        <w:rPr>
          <w:rFonts w:cstheme="minorHAnsi"/>
        </w:rPr>
        <w:t xml:space="preserve">. </w:t>
      </w:r>
    </w:p>
    <w:p w:rsidR="00A12D03" w:rsidRPr="00DA44D3" w:rsidRDefault="00BB5062" w:rsidP="00B5796E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É esperado que o/a consultor/a </w:t>
      </w:r>
      <w:r w:rsidR="007601FD" w:rsidRPr="00DA44D3">
        <w:rPr>
          <w:rFonts w:cstheme="minorHAnsi"/>
        </w:rPr>
        <w:t xml:space="preserve">estabeleça contactos institucionais com </w:t>
      </w:r>
      <w:r w:rsidR="00CB1A7A" w:rsidRPr="00DA44D3">
        <w:rPr>
          <w:rFonts w:cstheme="minorHAnsi"/>
        </w:rPr>
        <w:t>dirigentes e pessoal técnico d</w:t>
      </w:r>
      <w:r w:rsidR="00CB3ACC" w:rsidRPr="00DA44D3">
        <w:rPr>
          <w:rFonts w:cstheme="minorHAnsi"/>
        </w:rPr>
        <w:t xml:space="preserve">o Ministério da Juventude, Emprego e Desenvolvimento de Recursos Humanos de Cabo Verde, IEFP, PNUD, OIT, </w:t>
      </w:r>
      <w:r w:rsidR="007601FD" w:rsidRPr="00DA44D3">
        <w:rPr>
          <w:rFonts w:cstheme="minorHAnsi"/>
        </w:rPr>
        <w:t xml:space="preserve">entidades patronais e sindicatos no sector do </w:t>
      </w:r>
      <w:r w:rsidR="00336C8A">
        <w:rPr>
          <w:rFonts w:cstheme="minorHAnsi"/>
        </w:rPr>
        <w:t>T</w:t>
      </w:r>
      <w:r w:rsidR="007601FD" w:rsidRPr="00DA44D3">
        <w:rPr>
          <w:rFonts w:cstheme="minorHAnsi"/>
        </w:rPr>
        <w:t>urismo, Sistema Nacional de Qualificações, Direcção Geral do Turis</w:t>
      </w:r>
      <w:r w:rsidR="00CB3ACC" w:rsidRPr="00DA44D3">
        <w:rPr>
          <w:rFonts w:cstheme="minorHAnsi"/>
        </w:rPr>
        <w:t xml:space="preserve">mo e </w:t>
      </w:r>
      <w:r w:rsidR="007601FD" w:rsidRPr="00DA44D3">
        <w:rPr>
          <w:rFonts w:cstheme="minorHAnsi"/>
        </w:rPr>
        <w:t>Câmara do Turismo</w:t>
      </w:r>
      <w:r w:rsidR="00CB3ACC" w:rsidRPr="00DA44D3">
        <w:rPr>
          <w:rFonts w:cstheme="minorHAnsi"/>
        </w:rPr>
        <w:t>, entre outras</w:t>
      </w:r>
      <w:r w:rsidR="007601FD" w:rsidRPr="00DA44D3">
        <w:rPr>
          <w:rFonts w:cstheme="minorHAnsi"/>
        </w:rPr>
        <w:t>;</w:t>
      </w:r>
    </w:p>
    <w:p w:rsidR="007601FD" w:rsidRPr="00DA44D3" w:rsidRDefault="00CB1A7A" w:rsidP="00B5796E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O PNUD </w:t>
      </w:r>
      <w:r w:rsidR="000D32BA">
        <w:rPr>
          <w:rFonts w:cstheme="minorHAnsi"/>
        </w:rPr>
        <w:t>irá</w:t>
      </w:r>
      <w:r w:rsidR="007601FD" w:rsidRPr="00DA44D3">
        <w:rPr>
          <w:rFonts w:cstheme="minorHAnsi"/>
        </w:rPr>
        <w:t xml:space="preserve"> facultar o apoio logístico necessário </w:t>
      </w:r>
      <w:r w:rsidR="00CB3ACC" w:rsidRPr="00DA44D3">
        <w:rPr>
          <w:rFonts w:cstheme="minorHAnsi"/>
        </w:rPr>
        <w:t>para as</w:t>
      </w:r>
      <w:r w:rsidR="007601FD" w:rsidRPr="00DA44D3">
        <w:rPr>
          <w:rFonts w:cstheme="minorHAnsi"/>
        </w:rPr>
        <w:t xml:space="preserve"> viagens internacionais, nacionais e locais, alojamento</w:t>
      </w:r>
      <w:r w:rsidR="00DA44D3">
        <w:rPr>
          <w:rFonts w:cstheme="minorHAnsi"/>
        </w:rPr>
        <w:t xml:space="preserve"> e organização do atelier</w:t>
      </w:r>
      <w:r w:rsidR="007601FD" w:rsidRPr="00DA44D3">
        <w:rPr>
          <w:rFonts w:cstheme="minorHAnsi"/>
        </w:rPr>
        <w:t xml:space="preserve">. </w:t>
      </w:r>
    </w:p>
    <w:p w:rsidR="00A12D03" w:rsidRPr="00DA44D3" w:rsidRDefault="00A12D03" w:rsidP="00A12D03">
      <w:pPr>
        <w:spacing w:after="0"/>
        <w:jc w:val="both"/>
        <w:rPr>
          <w:rFonts w:cstheme="minorHAnsi"/>
        </w:rPr>
      </w:pPr>
    </w:p>
    <w:p w:rsidR="00A12D03" w:rsidRPr="00DA44D3" w:rsidRDefault="00A12D03" w:rsidP="00A12D03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 w:rsidRPr="00DA44D3">
        <w:rPr>
          <w:rFonts w:cstheme="minorHAnsi"/>
          <w:b/>
        </w:rPr>
        <w:t>Duração do trabalho</w:t>
      </w:r>
    </w:p>
    <w:p w:rsidR="00A12D03" w:rsidRPr="00DA44D3" w:rsidRDefault="00A12D03" w:rsidP="00A12D03">
      <w:pPr>
        <w:spacing w:after="0"/>
        <w:jc w:val="both"/>
        <w:rPr>
          <w:rFonts w:cstheme="minorHAnsi"/>
        </w:rPr>
      </w:pPr>
    </w:p>
    <w:p w:rsidR="00A12D03" w:rsidRPr="00DA44D3" w:rsidRDefault="00A12D03" w:rsidP="00A12D03">
      <w:p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Este trabalho será executado em 2</w:t>
      </w:r>
      <w:r w:rsidR="00FA3DCA">
        <w:rPr>
          <w:rFonts w:cstheme="minorHAnsi"/>
        </w:rPr>
        <w:t>5</w:t>
      </w:r>
      <w:r w:rsidRPr="00DA44D3">
        <w:rPr>
          <w:rFonts w:cstheme="minorHAnsi"/>
        </w:rPr>
        <w:t xml:space="preserve"> dias úteis, com início a </w:t>
      </w:r>
      <w:r w:rsidR="00DA44D3">
        <w:rPr>
          <w:rFonts w:cstheme="minorHAnsi"/>
        </w:rPr>
        <w:t>26</w:t>
      </w:r>
      <w:r w:rsidRPr="00DA44D3">
        <w:rPr>
          <w:rFonts w:cstheme="minorHAnsi"/>
        </w:rPr>
        <w:t xml:space="preserve"> de Janeiro e conclusão a </w:t>
      </w:r>
      <w:r w:rsidR="00DA44D3">
        <w:rPr>
          <w:rFonts w:cstheme="minorHAnsi"/>
        </w:rPr>
        <w:t>2</w:t>
      </w:r>
      <w:r w:rsidR="00FA3DCA">
        <w:rPr>
          <w:rFonts w:cstheme="minorHAnsi"/>
        </w:rPr>
        <w:t>7</w:t>
      </w:r>
      <w:r w:rsidRPr="00DA44D3">
        <w:rPr>
          <w:rFonts w:cstheme="minorHAnsi"/>
        </w:rPr>
        <w:t xml:space="preserve"> de Fevereiro de 2015.</w:t>
      </w:r>
    </w:p>
    <w:p w:rsidR="00A12D03" w:rsidRPr="00DA44D3" w:rsidRDefault="00A12D03" w:rsidP="00A12D03">
      <w:pPr>
        <w:tabs>
          <w:tab w:val="left" w:pos="3450"/>
        </w:tabs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ab/>
      </w:r>
    </w:p>
    <w:p w:rsidR="00F420FD" w:rsidRPr="00DA44D3" w:rsidRDefault="00F420FD" w:rsidP="00F420FD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 w:rsidRPr="00DA44D3">
        <w:rPr>
          <w:rFonts w:cstheme="minorHAnsi"/>
          <w:b/>
        </w:rPr>
        <w:t>Local de realização</w:t>
      </w:r>
    </w:p>
    <w:p w:rsidR="00F420FD" w:rsidRPr="00DA44D3" w:rsidRDefault="00F420FD" w:rsidP="00F420FD">
      <w:pPr>
        <w:spacing w:after="0"/>
        <w:jc w:val="both"/>
        <w:rPr>
          <w:rFonts w:cstheme="minorHAnsi"/>
        </w:rPr>
      </w:pPr>
    </w:p>
    <w:p w:rsidR="00F420FD" w:rsidRPr="00DA44D3" w:rsidRDefault="00F420FD" w:rsidP="00F420FD">
      <w:p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A consultoria será baseada na</w:t>
      </w:r>
      <w:r w:rsidR="001612EB" w:rsidRPr="00DA44D3">
        <w:rPr>
          <w:rFonts w:cstheme="minorHAnsi"/>
        </w:rPr>
        <w:t xml:space="preserve"> cidade da Praia, ilha de Santiag</w:t>
      </w:r>
      <w:r w:rsidRPr="00DA44D3">
        <w:rPr>
          <w:rFonts w:cstheme="minorHAnsi"/>
        </w:rPr>
        <w:t xml:space="preserve">o, Cabo Verde, podendo implicar deslocações a outros municípios da ilha, assim como a outras ilhas de Cabo Verde. </w:t>
      </w:r>
    </w:p>
    <w:p w:rsidR="004A6563" w:rsidRDefault="004A6563" w:rsidP="00EC78B1">
      <w:pPr>
        <w:spacing w:after="0"/>
        <w:jc w:val="both"/>
        <w:rPr>
          <w:rFonts w:cstheme="minorHAnsi"/>
        </w:rPr>
      </w:pPr>
    </w:p>
    <w:p w:rsidR="00085D96" w:rsidRDefault="00085D96">
      <w:pPr>
        <w:rPr>
          <w:rFonts w:cstheme="minorHAnsi"/>
        </w:rPr>
      </w:pPr>
      <w:r>
        <w:rPr>
          <w:rFonts w:cstheme="minorHAnsi"/>
        </w:rPr>
        <w:br w:type="page"/>
      </w:r>
    </w:p>
    <w:p w:rsidR="00085D96" w:rsidRPr="00DA44D3" w:rsidRDefault="00085D96" w:rsidP="00EC78B1">
      <w:pPr>
        <w:spacing w:after="0"/>
        <w:jc w:val="both"/>
        <w:rPr>
          <w:rFonts w:cstheme="minorHAnsi"/>
        </w:rPr>
      </w:pPr>
    </w:p>
    <w:p w:rsidR="00E577D8" w:rsidRPr="00DA44D3" w:rsidRDefault="00553F49" w:rsidP="00EC78B1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 w:rsidRPr="00DA44D3">
        <w:rPr>
          <w:rFonts w:cstheme="minorHAnsi"/>
          <w:b/>
        </w:rPr>
        <w:t>Competências e experiência requeridas</w:t>
      </w:r>
    </w:p>
    <w:p w:rsidR="00CB3ACC" w:rsidRPr="00DA44D3" w:rsidRDefault="00CB3ACC" w:rsidP="00F62B8B">
      <w:pPr>
        <w:pStyle w:val="ListParagraph"/>
        <w:numPr>
          <w:ilvl w:val="0"/>
          <w:numId w:val="16"/>
        </w:numPr>
        <w:spacing w:after="0"/>
        <w:ind w:left="714" w:hanging="357"/>
        <w:jc w:val="both"/>
        <w:rPr>
          <w:rFonts w:cstheme="minorHAnsi"/>
        </w:rPr>
      </w:pPr>
      <w:r w:rsidRPr="00DA44D3">
        <w:rPr>
          <w:rFonts w:cstheme="minorHAnsi"/>
        </w:rPr>
        <w:t xml:space="preserve">Licenciatura ou </w:t>
      </w:r>
      <w:r w:rsidR="00ED6FA1" w:rsidRPr="00DA44D3">
        <w:rPr>
          <w:rFonts w:cstheme="minorHAnsi"/>
        </w:rPr>
        <w:t>grau superior</w:t>
      </w:r>
      <w:r w:rsidR="000D32BA">
        <w:rPr>
          <w:rFonts w:cstheme="minorHAnsi"/>
        </w:rPr>
        <w:t xml:space="preserve"> na área do direito, </w:t>
      </w:r>
      <w:r w:rsidRPr="00DA44D3">
        <w:rPr>
          <w:rFonts w:cstheme="minorHAnsi"/>
        </w:rPr>
        <w:t>ciências sociais</w:t>
      </w:r>
      <w:r w:rsidR="00AD1533">
        <w:rPr>
          <w:rFonts w:cstheme="minorHAnsi"/>
        </w:rPr>
        <w:t xml:space="preserve"> ou </w:t>
      </w:r>
      <w:r w:rsidR="000D32BA">
        <w:rPr>
          <w:rFonts w:cstheme="minorHAnsi"/>
        </w:rPr>
        <w:t xml:space="preserve">outra </w:t>
      </w:r>
      <w:r w:rsidR="00AD1533">
        <w:rPr>
          <w:rFonts w:cstheme="minorHAnsi"/>
        </w:rPr>
        <w:t>especialidade numa área relevante</w:t>
      </w:r>
      <w:r w:rsidRPr="00DA44D3">
        <w:rPr>
          <w:rFonts w:cstheme="minorHAnsi"/>
        </w:rPr>
        <w:t xml:space="preserve">; </w:t>
      </w:r>
    </w:p>
    <w:p w:rsidR="00ED6FA1" w:rsidRPr="00DA44D3" w:rsidRDefault="00ED6FA1" w:rsidP="00F62B8B">
      <w:pPr>
        <w:pStyle w:val="ListParagraph"/>
        <w:numPr>
          <w:ilvl w:val="0"/>
          <w:numId w:val="16"/>
        </w:numPr>
        <w:spacing w:after="0"/>
        <w:ind w:left="714" w:hanging="357"/>
        <w:jc w:val="both"/>
        <w:rPr>
          <w:rFonts w:cstheme="minorHAnsi"/>
        </w:rPr>
      </w:pPr>
      <w:r w:rsidRPr="00DA44D3">
        <w:rPr>
          <w:rFonts w:cstheme="minorHAnsi"/>
        </w:rPr>
        <w:t xml:space="preserve">No mínimo 5 anos de experiência na área da regulação de profissões e sistema de qualificações em Cabo Verde ou num sistema congénere;   </w:t>
      </w:r>
    </w:p>
    <w:p w:rsidR="00ED6FA1" w:rsidRPr="00DA44D3" w:rsidRDefault="00ED6FA1" w:rsidP="00F62B8B">
      <w:pPr>
        <w:pStyle w:val="PargrafodaLista1"/>
        <w:numPr>
          <w:ilvl w:val="0"/>
          <w:numId w:val="16"/>
        </w:numPr>
        <w:spacing w:after="0"/>
        <w:ind w:left="714" w:hanging="357"/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 xml:space="preserve">Experiência </w:t>
      </w:r>
      <w:r w:rsidR="00BD7C07">
        <w:rPr>
          <w:rFonts w:asciiTheme="minorHAnsi" w:hAnsiTheme="minorHAnsi" w:cstheme="minorHAnsi"/>
        </w:rPr>
        <w:t>profissional de</w:t>
      </w:r>
      <w:r w:rsidR="00D924B1">
        <w:rPr>
          <w:rFonts w:asciiTheme="minorHAnsi" w:hAnsiTheme="minorHAnsi" w:cstheme="minorHAnsi"/>
        </w:rPr>
        <w:t xml:space="preserve"> </w:t>
      </w:r>
      <w:r w:rsidRPr="00DA44D3">
        <w:rPr>
          <w:rFonts w:asciiTheme="minorHAnsi" w:hAnsiTheme="minorHAnsi" w:cstheme="minorHAnsi"/>
        </w:rPr>
        <w:t xml:space="preserve">aconselhamento </w:t>
      </w:r>
      <w:r w:rsidR="00CB1A7A" w:rsidRPr="00DA44D3">
        <w:rPr>
          <w:rFonts w:asciiTheme="minorHAnsi" w:hAnsiTheme="minorHAnsi" w:cstheme="minorHAnsi"/>
        </w:rPr>
        <w:t>para a</w:t>
      </w:r>
      <w:r w:rsidR="00F62B8B" w:rsidRPr="00DA44D3">
        <w:rPr>
          <w:rFonts w:asciiTheme="minorHAnsi" w:hAnsiTheme="minorHAnsi" w:cstheme="minorHAnsi"/>
        </w:rPr>
        <w:t xml:space="preserve"> definição de políticas públicas, especialmente na área das qualificações e regula</w:t>
      </w:r>
      <w:r w:rsidR="00CB1A7A" w:rsidRPr="00DA44D3">
        <w:rPr>
          <w:rFonts w:asciiTheme="minorHAnsi" w:hAnsiTheme="minorHAnsi" w:cstheme="minorHAnsi"/>
        </w:rPr>
        <w:t>ção</w:t>
      </w:r>
      <w:r w:rsidR="00F62B8B" w:rsidRPr="00DA44D3">
        <w:rPr>
          <w:rFonts w:asciiTheme="minorHAnsi" w:hAnsiTheme="minorHAnsi" w:cstheme="minorHAnsi"/>
        </w:rPr>
        <w:t xml:space="preserve"> de profissões</w:t>
      </w:r>
      <w:r w:rsidRPr="00DA44D3">
        <w:rPr>
          <w:rFonts w:asciiTheme="minorHAnsi" w:hAnsiTheme="minorHAnsi" w:cstheme="minorHAnsi"/>
        </w:rPr>
        <w:t>;</w:t>
      </w:r>
    </w:p>
    <w:p w:rsidR="00ED6FA1" w:rsidRDefault="00ED6FA1" w:rsidP="00F62B8B">
      <w:pPr>
        <w:pStyle w:val="PargrafodaLista1"/>
        <w:numPr>
          <w:ilvl w:val="0"/>
          <w:numId w:val="16"/>
        </w:numPr>
        <w:spacing w:after="0"/>
        <w:ind w:left="714" w:hanging="357"/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>Experiência demonstrada em trabalho directo com membros de cargos de direcção e/ou políticos;</w:t>
      </w:r>
    </w:p>
    <w:p w:rsidR="000D32BA" w:rsidRPr="00DA44D3" w:rsidRDefault="000D32BA" w:rsidP="00F62B8B">
      <w:pPr>
        <w:pStyle w:val="PargrafodaLista1"/>
        <w:numPr>
          <w:ilvl w:val="0"/>
          <w:numId w:val="16"/>
        </w:numPr>
        <w:spacing w:after="0"/>
        <w:ind w:left="71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Experiência na dinamização de workshops, debates ou mesas redondas;</w:t>
      </w:r>
    </w:p>
    <w:p w:rsidR="00ED6FA1" w:rsidRPr="00DA44D3" w:rsidRDefault="00ED6FA1" w:rsidP="00F62B8B">
      <w:pPr>
        <w:pStyle w:val="PargrafodaLista1"/>
        <w:numPr>
          <w:ilvl w:val="0"/>
          <w:numId w:val="16"/>
        </w:numPr>
        <w:spacing w:after="0"/>
        <w:ind w:left="714" w:hanging="357"/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>Demonstrada capacidade para elaborar pareceres técnicos</w:t>
      </w:r>
      <w:r w:rsidR="00F62B8B" w:rsidRPr="00DA44D3">
        <w:rPr>
          <w:rFonts w:asciiTheme="minorHAnsi" w:hAnsiTheme="minorHAnsi" w:cstheme="minorHAnsi"/>
        </w:rPr>
        <w:t xml:space="preserve"> rigorosos</w:t>
      </w:r>
      <w:r w:rsidRPr="00DA44D3">
        <w:rPr>
          <w:rFonts w:asciiTheme="minorHAnsi" w:hAnsiTheme="minorHAnsi" w:cstheme="minorHAnsi"/>
        </w:rPr>
        <w:t xml:space="preserve">; </w:t>
      </w:r>
    </w:p>
    <w:p w:rsidR="00F62B8B" w:rsidRPr="00DA44D3" w:rsidRDefault="00F62B8B" w:rsidP="00F62B8B">
      <w:pPr>
        <w:pStyle w:val="PargrafodaLista1"/>
        <w:numPr>
          <w:ilvl w:val="0"/>
          <w:numId w:val="16"/>
        </w:numPr>
        <w:spacing w:after="0"/>
        <w:ind w:left="714" w:hanging="357"/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>Excelentes competências interpessoais e boa capacidade de comunicação;</w:t>
      </w:r>
    </w:p>
    <w:p w:rsidR="00F62B8B" w:rsidRPr="00DA44D3" w:rsidRDefault="00F62B8B" w:rsidP="00F62B8B">
      <w:pPr>
        <w:pStyle w:val="PargrafodaLista1"/>
        <w:numPr>
          <w:ilvl w:val="0"/>
          <w:numId w:val="16"/>
        </w:numPr>
        <w:spacing w:after="0"/>
        <w:ind w:left="714" w:hanging="357"/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>Capacidade de liderança e de trabalho em equipa;</w:t>
      </w:r>
    </w:p>
    <w:p w:rsidR="00F62B8B" w:rsidRPr="00DA44D3" w:rsidRDefault="00F62B8B" w:rsidP="00F62B8B">
      <w:pPr>
        <w:pStyle w:val="PargrafodaLista1"/>
        <w:numPr>
          <w:ilvl w:val="0"/>
          <w:numId w:val="16"/>
        </w:numPr>
        <w:spacing w:after="0"/>
        <w:ind w:left="714" w:hanging="357"/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>Conhecimentos de informática na óptica do utilizador;</w:t>
      </w:r>
    </w:p>
    <w:p w:rsidR="00F62B8B" w:rsidRPr="00DA44D3" w:rsidRDefault="00F62B8B" w:rsidP="00F62B8B">
      <w:pPr>
        <w:pStyle w:val="PargrafodaLista1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>Excelente conhecimento de Português falado e escrito;</w:t>
      </w:r>
    </w:p>
    <w:p w:rsidR="00CB3ACC" w:rsidRPr="00DA44D3" w:rsidRDefault="00F62B8B" w:rsidP="00AA7D66">
      <w:pPr>
        <w:pStyle w:val="PargrafodaLista1"/>
        <w:numPr>
          <w:ilvl w:val="0"/>
          <w:numId w:val="16"/>
        </w:numPr>
        <w:spacing w:after="0"/>
        <w:jc w:val="both"/>
        <w:rPr>
          <w:rFonts w:asciiTheme="minorHAnsi" w:hAnsiTheme="minorHAnsi" w:cstheme="minorHAnsi"/>
        </w:rPr>
      </w:pPr>
      <w:r w:rsidRPr="00DA44D3">
        <w:rPr>
          <w:rFonts w:asciiTheme="minorHAnsi" w:hAnsiTheme="minorHAnsi" w:cstheme="minorHAnsi"/>
        </w:rPr>
        <w:t xml:space="preserve">Conhecimentos da realidade política e social de Cabo Verde. </w:t>
      </w:r>
    </w:p>
    <w:p w:rsidR="00F420FD" w:rsidRPr="00DA44D3" w:rsidRDefault="00F420FD" w:rsidP="00AA7D66">
      <w:pPr>
        <w:spacing w:after="0"/>
        <w:jc w:val="both"/>
        <w:rPr>
          <w:rFonts w:cstheme="minorHAnsi"/>
        </w:rPr>
      </w:pPr>
    </w:p>
    <w:p w:rsidR="00F420FD" w:rsidRPr="00DA44D3" w:rsidRDefault="00F420FD" w:rsidP="00AA7D66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 w:rsidRPr="00DA44D3">
        <w:rPr>
          <w:rFonts w:cstheme="minorHAnsi"/>
          <w:b/>
        </w:rPr>
        <w:t>Candidaturas</w:t>
      </w:r>
    </w:p>
    <w:p w:rsidR="004A6563" w:rsidRPr="00DA44D3" w:rsidRDefault="004A6563" w:rsidP="00AA7D66">
      <w:pPr>
        <w:spacing w:after="0"/>
        <w:jc w:val="both"/>
        <w:rPr>
          <w:rFonts w:cstheme="minorHAnsi"/>
        </w:rPr>
      </w:pPr>
    </w:p>
    <w:p w:rsidR="0077393A" w:rsidRPr="000D32BA" w:rsidRDefault="0077393A" w:rsidP="00AA7D66">
      <w:pPr>
        <w:spacing w:after="0"/>
        <w:jc w:val="both"/>
        <w:rPr>
          <w:rFonts w:cstheme="minorHAnsi"/>
          <w:b/>
          <w:sz w:val="32"/>
          <w:szCs w:val="32"/>
        </w:rPr>
      </w:pPr>
      <w:r w:rsidRPr="000D32BA">
        <w:rPr>
          <w:rFonts w:cstheme="minorHAnsi"/>
        </w:rPr>
        <w:t xml:space="preserve">As candidaturas deverão </w:t>
      </w:r>
      <w:r w:rsidR="003552BC" w:rsidRPr="000D32BA">
        <w:rPr>
          <w:rFonts w:cstheme="minorHAnsi"/>
        </w:rPr>
        <w:t xml:space="preserve">ser enviadas até ao dia </w:t>
      </w:r>
      <w:r w:rsidR="0023522A" w:rsidRPr="008B5F43">
        <w:rPr>
          <w:rFonts w:cstheme="minorHAnsi"/>
          <w:b/>
        </w:rPr>
        <w:t>27</w:t>
      </w:r>
      <w:r w:rsidR="003552BC" w:rsidRPr="008B5F43">
        <w:rPr>
          <w:rFonts w:cstheme="minorHAnsi"/>
          <w:b/>
        </w:rPr>
        <w:t xml:space="preserve"> de Dezembro de 2014,</w:t>
      </w:r>
      <w:r w:rsidR="00A6046E" w:rsidRPr="008B5F43">
        <w:rPr>
          <w:rFonts w:cstheme="minorHAnsi"/>
          <w:b/>
        </w:rPr>
        <w:t xml:space="preserve"> 16H00 (hora de Cabo Verde</w:t>
      </w:r>
      <w:r w:rsidR="00A6046E" w:rsidRPr="008B5F43">
        <w:rPr>
          <w:rFonts w:cstheme="minorHAnsi"/>
          <w:b/>
          <w:u w:val="single"/>
        </w:rPr>
        <w:t>)</w:t>
      </w:r>
      <w:r w:rsidR="003552BC" w:rsidRPr="008B5F43">
        <w:rPr>
          <w:rFonts w:cstheme="minorHAnsi"/>
        </w:rPr>
        <w:t xml:space="preserve"> para</w:t>
      </w:r>
      <w:r w:rsidR="00F7418F">
        <w:rPr>
          <w:rFonts w:cstheme="minorHAnsi"/>
        </w:rPr>
        <w:t xml:space="preserve"> </w:t>
      </w:r>
      <w:hyperlink r:id="rId9" w:history="1">
        <w:r w:rsidR="00E512C4" w:rsidRPr="00481F8B">
          <w:rPr>
            <w:rStyle w:val="Hyperlink"/>
            <w:rFonts w:cstheme="minorHAnsi"/>
          </w:rPr>
          <w:t>procurement.cv@cv.jo.un.org</w:t>
        </w:r>
      </w:hyperlink>
      <w:r w:rsidR="003552BC" w:rsidRPr="008B5F43">
        <w:rPr>
          <w:rFonts w:cstheme="minorHAnsi"/>
        </w:rPr>
        <w:t>,</w:t>
      </w:r>
      <w:r w:rsidR="000D32BA" w:rsidRPr="008B5F43">
        <w:rPr>
          <w:rFonts w:cstheme="minorHAnsi"/>
        </w:rPr>
        <w:t xml:space="preserve"> com referência</w:t>
      </w:r>
      <w:r w:rsidR="000D32BA" w:rsidRPr="000D32BA">
        <w:rPr>
          <w:rFonts w:cstheme="minorHAnsi"/>
        </w:rPr>
        <w:t xml:space="preserve"> “</w:t>
      </w:r>
      <w:r w:rsidR="000D32BA" w:rsidRPr="000D32BA">
        <w:rPr>
          <w:rFonts w:cstheme="minorHAnsi"/>
          <w:u w:val="single"/>
        </w:rPr>
        <w:t>Consultoria para planeamento do processo de regulação das profissões no sector de Hotelaria, Restauração e Turismo</w:t>
      </w:r>
      <w:r w:rsidR="000D32BA" w:rsidRPr="000D32BA">
        <w:rPr>
          <w:rFonts w:cstheme="minorHAnsi"/>
        </w:rPr>
        <w:t>”</w:t>
      </w:r>
      <w:r w:rsidR="000D32BA">
        <w:rPr>
          <w:rFonts w:cstheme="minorHAnsi"/>
        </w:rPr>
        <w:t xml:space="preserve"> e </w:t>
      </w:r>
      <w:r w:rsidR="003552BC" w:rsidRPr="00DA44D3">
        <w:rPr>
          <w:rFonts w:cstheme="minorHAnsi"/>
        </w:rPr>
        <w:t>incluindo os seguintes elementos:</w:t>
      </w:r>
    </w:p>
    <w:p w:rsidR="0077393A" w:rsidRPr="00DA44D3" w:rsidRDefault="0077393A" w:rsidP="0077393A">
      <w:pPr>
        <w:pStyle w:val="ListParagraph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Carta de</w:t>
      </w:r>
      <w:r w:rsidR="00D924B1">
        <w:rPr>
          <w:rFonts w:cstheme="minorHAnsi"/>
        </w:rPr>
        <w:t xml:space="preserve"> </w:t>
      </w:r>
      <w:r w:rsidRPr="00DA44D3">
        <w:rPr>
          <w:rFonts w:cstheme="minorHAnsi"/>
        </w:rPr>
        <w:t>confirmação de interesse e disponib</w:t>
      </w:r>
      <w:r w:rsidR="001612EB" w:rsidRPr="00DA44D3">
        <w:rPr>
          <w:rFonts w:cstheme="minorHAnsi"/>
        </w:rPr>
        <w:t>ilidade</w:t>
      </w:r>
      <w:r w:rsidR="00D924B1">
        <w:rPr>
          <w:rFonts w:cstheme="minorHAnsi"/>
        </w:rPr>
        <w:t xml:space="preserve"> </w:t>
      </w:r>
      <w:r w:rsidR="007A5517" w:rsidRPr="007A5517">
        <w:rPr>
          <w:rFonts w:cstheme="minorHAnsi"/>
          <w:b/>
        </w:rPr>
        <w:t>(anexo)</w:t>
      </w:r>
      <w:r w:rsidR="001612EB" w:rsidRPr="00DA44D3">
        <w:rPr>
          <w:rFonts w:cstheme="minorHAnsi"/>
        </w:rPr>
        <w:t>;</w:t>
      </w:r>
    </w:p>
    <w:p w:rsidR="0077393A" w:rsidRPr="00DA44D3" w:rsidRDefault="0077393A" w:rsidP="00B5796E">
      <w:pPr>
        <w:pStyle w:val="ListParagraph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 xml:space="preserve">Currículo pessoal </w:t>
      </w:r>
      <w:r w:rsidR="000D32BA">
        <w:rPr>
          <w:rFonts w:cstheme="minorHAnsi"/>
        </w:rPr>
        <w:t>e</w:t>
      </w:r>
      <w:r w:rsidR="00D924B1">
        <w:rPr>
          <w:rFonts w:cstheme="minorHAnsi"/>
        </w:rPr>
        <w:t xml:space="preserve"> </w:t>
      </w:r>
      <w:r w:rsidR="007A5517">
        <w:rPr>
          <w:rFonts w:cstheme="minorHAnsi"/>
        </w:rPr>
        <w:t xml:space="preserve">formulário </w:t>
      </w:r>
      <w:r w:rsidRPr="00DA44D3">
        <w:rPr>
          <w:rFonts w:cstheme="minorHAnsi"/>
        </w:rPr>
        <w:t>P11</w:t>
      </w:r>
      <w:r w:rsidR="00D924B1">
        <w:rPr>
          <w:rFonts w:cstheme="minorHAnsi"/>
        </w:rPr>
        <w:t xml:space="preserve"> </w:t>
      </w:r>
      <w:r w:rsidR="007A5517" w:rsidRPr="007A5517">
        <w:rPr>
          <w:rFonts w:cstheme="minorHAnsi"/>
          <w:b/>
        </w:rPr>
        <w:t>(anexo)</w:t>
      </w:r>
      <w:r w:rsidRPr="00DA44D3">
        <w:rPr>
          <w:rFonts w:cstheme="minorHAnsi"/>
        </w:rPr>
        <w:t>, indicando experiência profissional prévia em funções similares, qualificações académicas, contactos pessoais e três referências profissionais;</w:t>
      </w:r>
    </w:p>
    <w:p w:rsidR="000D32BA" w:rsidRDefault="00B5796E" w:rsidP="00B5796E">
      <w:pPr>
        <w:pStyle w:val="ListParagraph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DA44D3">
        <w:rPr>
          <w:rFonts w:cstheme="minorHAnsi"/>
        </w:rPr>
        <w:t>Breve apresentação da</w:t>
      </w:r>
      <w:r w:rsidR="00B33038" w:rsidRPr="00DA44D3">
        <w:rPr>
          <w:rFonts w:cstheme="minorHAnsi"/>
        </w:rPr>
        <w:t xml:space="preserve"> proposta de abordagem e metodologia</w:t>
      </w:r>
      <w:r w:rsidR="000D32BA">
        <w:rPr>
          <w:rFonts w:cstheme="minorHAnsi"/>
        </w:rPr>
        <w:t>;</w:t>
      </w:r>
    </w:p>
    <w:p w:rsidR="0077393A" w:rsidRPr="00DA44D3" w:rsidRDefault="000D32BA" w:rsidP="00B5796E">
      <w:pPr>
        <w:pStyle w:val="ListParagraph"/>
        <w:numPr>
          <w:ilvl w:val="0"/>
          <w:numId w:val="7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Proposta financeira, incluindo todos os custos para </w:t>
      </w:r>
      <w:r w:rsidR="001C24AF">
        <w:rPr>
          <w:rFonts w:cstheme="minorHAnsi"/>
        </w:rPr>
        <w:t xml:space="preserve">a </w:t>
      </w:r>
      <w:r>
        <w:rPr>
          <w:rFonts w:cstheme="minorHAnsi"/>
        </w:rPr>
        <w:t xml:space="preserve">realização </w:t>
      </w:r>
      <w:r w:rsidR="001C24AF">
        <w:rPr>
          <w:rFonts w:cstheme="minorHAnsi"/>
        </w:rPr>
        <w:t>do trabalho</w:t>
      </w:r>
      <w:r>
        <w:rPr>
          <w:rFonts w:cstheme="minorHAnsi"/>
        </w:rPr>
        <w:t xml:space="preserve">. </w:t>
      </w:r>
    </w:p>
    <w:p w:rsidR="000D32BA" w:rsidRDefault="000D32BA" w:rsidP="000D32BA">
      <w:pPr>
        <w:spacing w:after="0"/>
        <w:jc w:val="both"/>
        <w:rPr>
          <w:rFonts w:cstheme="minorHAnsi"/>
        </w:rPr>
      </w:pPr>
    </w:p>
    <w:p w:rsidR="000D32BA" w:rsidRDefault="000D32BA" w:rsidP="000D32BA">
      <w:pPr>
        <w:spacing w:after="0"/>
        <w:jc w:val="both"/>
        <w:rPr>
          <w:rFonts w:cstheme="minorHAnsi"/>
        </w:rPr>
      </w:pPr>
      <w:r w:rsidRPr="00DF59B7">
        <w:rPr>
          <w:rFonts w:cstheme="minorHAnsi"/>
          <w:b/>
        </w:rPr>
        <w:t>Critérios de avaliação</w:t>
      </w:r>
      <w:r>
        <w:rPr>
          <w:rFonts w:cstheme="minorHAnsi"/>
        </w:rPr>
        <w:t xml:space="preserve">: análise curricular e apreciação da proposta </w:t>
      </w:r>
      <w:r w:rsidRPr="00DA44D3">
        <w:rPr>
          <w:rFonts w:cstheme="minorHAnsi"/>
        </w:rPr>
        <w:t>de abordagem e metodologia</w:t>
      </w:r>
      <w:r>
        <w:rPr>
          <w:rFonts w:cstheme="minorHAnsi"/>
        </w:rPr>
        <w:t xml:space="preserve"> (70%) e apreciação da proposta financeira (30%). </w:t>
      </w:r>
    </w:p>
    <w:p w:rsidR="000D32BA" w:rsidRDefault="000D32BA" w:rsidP="000D32BA">
      <w:pPr>
        <w:spacing w:after="0"/>
        <w:jc w:val="both"/>
        <w:rPr>
          <w:rFonts w:cstheme="minorHAnsi"/>
        </w:rPr>
      </w:pPr>
    </w:p>
    <w:p w:rsidR="000D32BA" w:rsidRPr="00DF59B7" w:rsidRDefault="000D32BA" w:rsidP="000D32BA">
      <w:pPr>
        <w:spacing w:after="0"/>
        <w:jc w:val="both"/>
        <w:rPr>
          <w:rFonts w:cstheme="minorHAnsi"/>
          <w:b/>
          <w:u w:val="single"/>
        </w:rPr>
      </w:pPr>
      <w:r w:rsidRPr="00DF59B7">
        <w:rPr>
          <w:rFonts w:cstheme="minorHAnsi"/>
          <w:b/>
          <w:u w:val="single"/>
        </w:rPr>
        <w:t xml:space="preserve">Propostas não identificadas correctamente e os dossiers incompletos serão excluídos. </w:t>
      </w:r>
    </w:p>
    <w:p w:rsidR="000D32BA" w:rsidRDefault="000D32BA" w:rsidP="000D32BA">
      <w:pPr>
        <w:spacing w:after="0"/>
        <w:jc w:val="both"/>
        <w:rPr>
          <w:rFonts w:cstheme="minorHAnsi"/>
        </w:rPr>
      </w:pPr>
    </w:p>
    <w:p w:rsidR="000D32BA" w:rsidRPr="00DF59B7" w:rsidRDefault="000D32BA" w:rsidP="000D32BA">
      <w:pPr>
        <w:spacing w:after="0"/>
        <w:jc w:val="both"/>
        <w:rPr>
          <w:rFonts w:cstheme="minorHAnsi"/>
          <w:b/>
          <w:u w:val="single"/>
        </w:rPr>
      </w:pPr>
      <w:r w:rsidRPr="00DF59B7">
        <w:rPr>
          <w:rFonts w:cstheme="minorHAnsi"/>
          <w:b/>
          <w:u w:val="single"/>
        </w:rPr>
        <w:t xml:space="preserve">Serão contactados apenas os(as) candidatos(as) pré-seleccionados(as). </w:t>
      </w:r>
    </w:p>
    <w:p w:rsidR="000D32BA" w:rsidRDefault="000D32BA" w:rsidP="00CB1A7A">
      <w:pPr>
        <w:spacing w:after="0"/>
        <w:jc w:val="both"/>
        <w:rPr>
          <w:rFonts w:cstheme="minorHAnsi"/>
          <w:color w:val="000000"/>
          <w:sz w:val="20"/>
          <w:szCs w:val="20"/>
        </w:rPr>
      </w:pPr>
    </w:p>
    <w:p w:rsidR="000D32BA" w:rsidRPr="000D32BA" w:rsidRDefault="001C24AF" w:rsidP="000D32BA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Modalidades de pagamento</w:t>
      </w:r>
    </w:p>
    <w:p w:rsidR="000D32BA" w:rsidRDefault="000D32BA" w:rsidP="000D32BA">
      <w:pPr>
        <w:spacing w:after="0"/>
        <w:jc w:val="both"/>
        <w:rPr>
          <w:rFonts w:cstheme="minorHAnsi"/>
        </w:rPr>
      </w:pPr>
    </w:p>
    <w:p w:rsidR="001C24AF" w:rsidRDefault="001C24AF" w:rsidP="000D32BA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O pagamento será efectuado da seguinte forma: </w:t>
      </w:r>
    </w:p>
    <w:p w:rsidR="001C24AF" w:rsidRPr="001C24AF" w:rsidRDefault="001C24AF" w:rsidP="001C24AF">
      <w:pPr>
        <w:pStyle w:val="ListParagraph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1C24AF">
        <w:rPr>
          <w:rFonts w:cstheme="minorHAnsi"/>
        </w:rPr>
        <w:t>10% com a assinatura do contrato;</w:t>
      </w:r>
    </w:p>
    <w:p w:rsidR="001C24AF" w:rsidRPr="001C24AF" w:rsidRDefault="001C24AF" w:rsidP="001C24AF">
      <w:pPr>
        <w:pStyle w:val="ListParagraph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1C24AF">
        <w:rPr>
          <w:rFonts w:cstheme="minorHAnsi"/>
        </w:rPr>
        <w:t>40% após a entrega da primeira versão do relatório final;</w:t>
      </w:r>
    </w:p>
    <w:p w:rsidR="001C24AF" w:rsidRPr="001C24AF" w:rsidRDefault="001C24AF" w:rsidP="001C24AF">
      <w:pPr>
        <w:pStyle w:val="ListParagraph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1C24AF">
        <w:rPr>
          <w:rFonts w:cstheme="minorHAnsi"/>
        </w:rPr>
        <w:t xml:space="preserve">50% após a entrega da versão final do relatório. </w:t>
      </w:r>
    </w:p>
    <w:p w:rsidR="00AA7D66" w:rsidRDefault="00AA7D66" w:rsidP="001C24AF">
      <w:pPr>
        <w:spacing w:after="0"/>
        <w:jc w:val="both"/>
        <w:rPr>
          <w:rFonts w:cstheme="minorHAnsi"/>
        </w:rPr>
      </w:pPr>
    </w:p>
    <w:p w:rsidR="001C24AF" w:rsidRDefault="001C24AF" w:rsidP="001C24AF">
      <w:pPr>
        <w:spacing w:after="0"/>
        <w:jc w:val="both"/>
        <w:rPr>
          <w:rFonts w:cstheme="minorHAnsi"/>
          <w:color w:val="000000"/>
          <w:sz w:val="20"/>
          <w:szCs w:val="20"/>
        </w:rPr>
      </w:pPr>
      <w:r w:rsidRPr="00DA44D3">
        <w:rPr>
          <w:rFonts w:cstheme="minorHAnsi"/>
        </w:rPr>
        <w:lastRenderedPageBreak/>
        <w:t xml:space="preserve">Esclarecimentos adicionais poderão ser colocados junto da coordenadora do projecto, Sofia Maia, </w:t>
      </w:r>
      <w:hyperlink r:id="rId10" w:tooltip="Ctrl+Click or tap to follow the link" w:history="1">
        <w:r w:rsidRPr="00067FE7">
          <w:rPr>
            <w:rStyle w:val="Hyperlink"/>
            <w:rFonts w:cstheme="minorHAnsi"/>
          </w:rPr>
          <w:t>sofia.maia@cv.jo.un.org</w:t>
        </w:r>
      </w:hyperlink>
      <w:r w:rsidRPr="00067FE7">
        <w:rPr>
          <w:rFonts w:cstheme="minorHAnsi"/>
          <w:color w:val="000000"/>
        </w:rPr>
        <w:t xml:space="preserve">, </w:t>
      </w:r>
      <w:r w:rsidRPr="00DA44D3">
        <w:rPr>
          <w:rFonts w:cstheme="minorHAnsi"/>
          <w:color w:val="000000"/>
        </w:rPr>
        <w:t>(+238) 260 96 67.</w:t>
      </w:r>
    </w:p>
    <w:p w:rsidR="007A5517" w:rsidRPr="008B5F43" w:rsidRDefault="007A5517" w:rsidP="007A5517">
      <w:pPr>
        <w:jc w:val="both"/>
        <w:rPr>
          <w:rFonts w:cstheme="minorHAnsi"/>
          <w:b/>
          <w:sz w:val="20"/>
          <w:szCs w:val="20"/>
        </w:rPr>
      </w:pPr>
    </w:p>
    <w:p w:rsidR="007A5517" w:rsidRPr="008B5F43" w:rsidRDefault="007A5517" w:rsidP="007A5517">
      <w:pPr>
        <w:jc w:val="both"/>
        <w:rPr>
          <w:rFonts w:cstheme="minorHAnsi"/>
          <w:b/>
          <w:sz w:val="20"/>
          <w:szCs w:val="20"/>
        </w:rPr>
      </w:pPr>
      <w:r w:rsidRPr="008B5F43">
        <w:rPr>
          <w:rFonts w:cstheme="minorHAnsi"/>
          <w:b/>
          <w:sz w:val="20"/>
          <w:szCs w:val="20"/>
        </w:rPr>
        <w:t>Termos de Referência aprovado por:</w:t>
      </w:r>
    </w:p>
    <w:p w:rsidR="007A5517" w:rsidRPr="008B5F43" w:rsidRDefault="007A5517" w:rsidP="007A5517">
      <w:pPr>
        <w:jc w:val="both"/>
        <w:rPr>
          <w:rFonts w:cstheme="minorHAnsi"/>
          <w:sz w:val="20"/>
          <w:szCs w:val="20"/>
        </w:rPr>
      </w:pPr>
    </w:p>
    <w:p w:rsidR="007A5517" w:rsidRPr="008B5F43" w:rsidRDefault="007A5517" w:rsidP="007A5517">
      <w:pPr>
        <w:jc w:val="both"/>
        <w:rPr>
          <w:rFonts w:cstheme="minorHAnsi"/>
          <w:sz w:val="20"/>
          <w:szCs w:val="20"/>
          <w:u w:val="single"/>
        </w:rPr>
      </w:pPr>
      <w:r w:rsidRPr="008B5F43">
        <w:rPr>
          <w:rFonts w:cstheme="minorHAnsi"/>
          <w:sz w:val="20"/>
          <w:szCs w:val="20"/>
        </w:rPr>
        <w:t>Assinatura:</w:t>
      </w:r>
      <w:r w:rsidRPr="008B5F43">
        <w:rPr>
          <w:rFonts w:cstheme="minorHAnsi"/>
          <w:sz w:val="20"/>
          <w:szCs w:val="20"/>
        </w:rPr>
        <w:tab/>
      </w:r>
      <w:r w:rsidRPr="008B5F43">
        <w:rPr>
          <w:rFonts w:cstheme="minorHAnsi"/>
          <w:sz w:val="20"/>
          <w:szCs w:val="20"/>
        </w:rPr>
        <w:tab/>
      </w:r>
      <w:r w:rsidRPr="008B5F43">
        <w:rPr>
          <w:rFonts w:cstheme="minorHAnsi"/>
          <w:sz w:val="20"/>
          <w:szCs w:val="20"/>
          <w:u w:val="single"/>
        </w:rPr>
        <w:tab/>
      </w:r>
      <w:r w:rsidRPr="008B5F43">
        <w:rPr>
          <w:rFonts w:cstheme="minorHAnsi"/>
          <w:sz w:val="20"/>
          <w:szCs w:val="20"/>
          <w:u w:val="single"/>
        </w:rPr>
        <w:tab/>
      </w:r>
      <w:r w:rsidRPr="008B5F43">
        <w:rPr>
          <w:rFonts w:cstheme="minorHAnsi"/>
          <w:sz w:val="20"/>
          <w:szCs w:val="20"/>
          <w:u w:val="single"/>
        </w:rPr>
        <w:tab/>
      </w:r>
      <w:r w:rsidRPr="008B5F43">
        <w:rPr>
          <w:rFonts w:cstheme="minorHAnsi"/>
          <w:sz w:val="20"/>
          <w:szCs w:val="20"/>
          <w:u w:val="single"/>
        </w:rPr>
        <w:tab/>
      </w:r>
    </w:p>
    <w:p w:rsidR="007A5517" w:rsidRPr="008B5F43" w:rsidRDefault="007A5517" w:rsidP="007A5517">
      <w:pPr>
        <w:jc w:val="both"/>
        <w:rPr>
          <w:rFonts w:cstheme="minorHAnsi"/>
          <w:sz w:val="20"/>
          <w:szCs w:val="20"/>
          <w:u w:val="single"/>
        </w:rPr>
      </w:pPr>
      <w:r w:rsidRPr="008B5F43">
        <w:rPr>
          <w:rFonts w:cstheme="minorHAnsi"/>
          <w:sz w:val="20"/>
          <w:szCs w:val="20"/>
        </w:rPr>
        <w:t>Nome e titular:</w:t>
      </w:r>
      <w:r w:rsidRPr="008B5F43">
        <w:rPr>
          <w:rFonts w:cstheme="minorHAnsi"/>
          <w:sz w:val="20"/>
          <w:szCs w:val="20"/>
        </w:rPr>
        <w:tab/>
      </w:r>
      <w:r w:rsidRPr="008B5F43">
        <w:rPr>
          <w:rFonts w:cstheme="minorHAnsi"/>
          <w:sz w:val="20"/>
          <w:szCs w:val="20"/>
        </w:rPr>
        <w:tab/>
      </w:r>
      <w:r w:rsidRPr="008B5F43">
        <w:rPr>
          <w:rFonts w:cstheme="minorHAnsi"/>
          <w:sz w:val="20"/>
          <w:szCs w:val="20"/>
          <w:u w:val="single"/>
        </w:rPr>
        <w:t>Adelaide Ribeiro, Chefe da Unidade População e Redução da Pobreza</w:t>
      </w:r>
    </w:p>
    <w:p w:rsidR="007A5517" w:rsidRPr="007A5517" w:rsidRDefault="007A5517" w:rsidP="007A5517">
      <w:pPr>
        <w:jc w:val="both"/>
        <w:rPr>
          <w:rFonts w:cstheme="minorHAnsi"/>
          <w:sz w:val="20"/>
          <w:szCs w:val="20"/>
          <w:u w:val="single"/>
          <w:lang w:val="en-US"/>
        </w:rPr>
      </w:pPr>
      <w:r w:rsidRPr="008B5F43">
        <w:rPr>
          <w:rFonts w:cstheme="minorHAnsi"/>
          <w:sz w:val="20"/>
          <w:szCs w:val="20"/>
        </w:rPr>
        <w:t xml:space="preserve">Data da </w:t>
      </w:r>
      <w:r w:rsidRPr="008B5F43">
        <w:rPr>
          <w:rFonts w:cstheme="minorHAnsi"/>
          <w:sz w:val="20"/>
          <w:szCs w:val="20"/>
          <w:lang w:val="en-US"/>
        </w:rPr>
        <w:t>assinatura:</w:t>
      </w:r>
      <w:r w:rsidRPr="007A5517">
        <w:rPr>
          <w:rFonts w:cstheme="minorHAnsi"/>
          <w:sz w:val="20"/>
          <w:szCs w:val="20"/>
          <w:lang w:val="en-US"/>
        </w:rPr>
        <w:tab/>
      </w:r>
      <w:r w:rsidRPr="007A5517">
        <w:rPr>
          <w:rFonts w:cstheme="minorHAnsi"/>
          <w:sz w:val="20"/>
          <w:szCs w:val="20"/>
          <w:u w:val="single"/>
          <w:lang w:val="en-US"/>
        </w:rPr>
        <w:tab/>
      </w:r>
      <w:r w:rsidRPr="007A5517">
        <w:rPr>
          <w:rFonts w:cstheme="minorHAnsi"/>
          <w:sz w:val="20"/>
          <w:szCs w:val="20"/>
          <w:u w:val="single"/>
          <w:lang w:val="en-US"/>
        </w:rPr>
        <w:tab/>
      </w:r>
      <w:r w:rsidRPr="007A5517">
        <w:rPr>
          <w:rFonts w:cstheme="minorHAnsi"/>
          <w:sz w:val="20"/>
          <w:szCs w:val="20"/>
          <w:u w:val="single"/>
          <w:lang w:val="en-US"/>
        </w:rPr>
        <w:tab/>
      </w:r>
      <w:r w:rsidRPr="007A5517">
        <w:rPr>
          <w:rFonts w:cstheme="minorHAnsi"/>
          <w:sz w:val="20"/>
          <w:szCs w:val="20"/>
          <w:u w:val="single"/>
          <w:lang w:val="en-US"/>
        </w:rPr>
        <w:tab/>
      </w:r>
    </w:p>
    <w:p w:rsidR="000D32BA" w:rsidRPr="007A5517" w:rsidRDefault="000D32BA" w:rsidP="000D32BA">
      <w:pPr>
        <w:spacing w:after="0"/>
        <w:jc w:val="both"/>
        <w:rPr>
          <w:rFonts w:cstheme="minorHAnsi"/>
          <w:lang w:val="en-US"/>
        </w:rPr>
      </w:pPr>
    </w:p>
    <w:sectPr w:rsidR="000D32BA" w:rsidRPr="007A5517" w:rsidSect="00BF160F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02E" w:rsidRDefault="00C7202E" w:rsidP="00894E06">
      <w:pPr>
        <w:spacing w:after="0" w:line="240" w:lineRule="auto"/>
      </w:pPr>
      <w:r>
        <w:separator/>
      </w:r>
    </w:p>
  </w:endnote>
  <w:endnote w:type="continuationSeparator" w:id="1">
    <w:p w:rsidR="00C7202E" w:rsidRDefault="00C7202E" w:rsidP="0089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373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F70E7" w:rsidRDefault="00244814">
        <w:pPr>
          <w:pStyle w:val="Footer"/>
          <w:jc w:val="right"/>
        </w:pPr>
        <w:r w:rsidRPr="00894E06">
          <w:rPr>
            <w:sz w:val="20"/>
            <w:szCs w:val="20"/>
          </w:rPr>
          <w:fldChar w:fldCharType="begin"/>
        </w:r>
        <w:r w:rsidR="008F70E7" w:rsidRPr="00894E06">
          <w:rPr>
            <w:sz w:val="20"/>
            <w:szCs w:val="20"/>
          </w:rPr>
          <w:instrText xml:space="preserve"> PAGE   \* MERGEFORMAT </w:instrText>
        </w:r>
        <w:r w:rsidRPr="00894E06">
          <w:rPr>
            <w:sz w:val="20"/>
            <w:szCs w:val="20"/>
          </w:rPr>
          <w:fldChar w:fldCharType="separate"/>
        </w:r>
        <w:r w:rsidR="00E512C4">
          <w:rPr>
            <w:noProof/>
            <w:sz w:val="20"/>
            <w:szCs w:val="20"/>
          </w:rPr>
          <w:t>4</w:t>
        </w:r>
        <w:r w:rsidRPr="00894E06">
          <w:rPr>
            <w:sz w:val="20"/>
            <w:szCs w:val="20"/>
          </w:rPr>
          <w:fldChar w:fldCharType="end"/>
        </w:r>
      </w:p>
    </w:sdtContent>
  </w:sdt>
  <w:p w:rsidR="008F70E7" w:rsidRDefault="008F70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02E" w:rsidRDefault="00C7202E" w:rsidP="00894E06">
      <w:pPr>
        <w:spacing w:after="0" w:line="240" w:lineRule="auto"/>
      </w:pPr>
      <w:r>
        <w:separator/>
      </w:r>
    </w:p>
  </w:footnote>
  <w:footnote w:type="continuationSeparator" w:id="1">
    <w:p w:rsidR="00C7202E" w:rsidRDefault="00C7202E" w:rsidP="0089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0E7" w:rsidRDefault="008F70E7">
    <w:pPr>
      <w:pStyle w:val="Header"/>
      <w:jc w:val="right"/>
    </w:pPr>
  </w:p>
  <w:p w:rsidR="008F70E7" w:rsidRDefault="008F70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24211"/>
    <w:multiLevelType w:val="hybridMultilevel"/>
    <w:tmpl w:val="D29C5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B5B30"/>
    <w:multiLevelType w:val="hybridMultilevel"/>
    <w:tmpl w:val="08F857E8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97280"/>
    <w:multiLevelType w:val="hybridMultilevel"/>
    <w:tmpl w:val="E5C09C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419E5"/>
    <w:multiLevelType w:val="hybridMultilevel"/>
    <w:tmpl w:val="5C605644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540EF"/>
    <w:multiLevelType w:val="hybridMultilevel"/>
    <w:tmpl w:val="BE48818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B4580"/>
    <w:multiLevelType w:val="hybridMultilevel"/>
    <w:tmpl w:val="E13EB8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35303"/>
    <w:multiLevelType w:val="hybridMultilevel"/>
    <w:tmpl w:val="B6323E70"/>
    <w:lvl w:ilvl="0" w:tplc="84624C78">
      <w:start w:val="1"/>
      <w:numFmt w:val="decimal"/>
      <w:lvlText w:val="%1."/>
      <w:lvlJc w:val="left"/>
      <w:pPr>
        <w:ind w:left="720" w:hanging="360"/>
      </w:pPr>
    </w:lvl>
    <w:lvl w:ilvl="1" w:tplc="19D08C18" w:tentative="1">
      <w:start w:val="1"/>
      <w:numFmt w:val="lowerLetter"/>
      <w:lvlText w:val="%2."/>
      <w:lvlJc w:val="left"/>
      <w:pPr>
        <w:ind w:left="1440" w:hanging="360"/>
      </w:pPr>
    </w:lvl>
    <w:lvl w:ilvl="2" w:tplc="DB68B064" w:tentative="1">
      <w:start w:val="1"/>
      <w:numFmt w:val="lowerRoman"/>
      <w:lvlText w:val="%3."/>
      <w:lvlJc w:val="right"/>
      <w:pPr>
        <w:ind w:left="2160" w:hanging="180"/>
      </w:pPr>
    </w:lvl>
    <w:lvl w:ilvl="3" w:tplc="89F28CF0" w:tentative="1">
      <w:start w:val="1"/>
      <w:numFmt w:val="decimal"/>
      <w:lvlText w:val="%4."/>
      <w:lvlJc w:val="left"/>
      <w:pPr>
        <w:ind w:left="2880" w:hanging="360"/>
      </w:pPr>
    </w:lvl>
    <w:lvl w:ilvl="4" w:tplc="3CD873CE" w:tentative="1">
      <w:start w:val="1"/>
      <w:numFmt w:val="lowerLetter"/>
      <w:lvlText w:val="%5."/>
      <w:lvlJc w:val="left"/>
      <w:pPr>
        <w:ind w:left="3600" w:hanging="360"/>
      </w:pPr>
    </w:lvl>
    <w:lvl w:ilvl="5" w:tplc="4282D3FC" w:tentative="1">
      <w:start w:val="1"/>
      <w:numFmt w:val="lowerRoman"/>
      <w:lvlText w:val="%6."/>
      <w:lvlJc w:val="right"/>
      <w:pPr>
        <w:ind w:left="4320" w:hanging="180"/>
      </w:pPr>
    </w:lvl>
    <w:lvl w:ilvl="6" w:tplc="E24AD4CC" w:tentative="1">
      <w:start w:val="1"/>
      <w:numFmt w:val="decimal"/>
      <w:lvlText w:val="%7."/>
      <w:lvlJc w:val="left"/>
      <w:pPr>
        <w:ind w:left="5040" w:hanging="360"/>
      </w:pPr>
    </w:lvl>
    <w:lvl w:ilvl="7" w:tplc="5896F492" w:tentative="1">
      <w:start w:val="1"/>
      <w:numFmt w:val="lowerLetter"/>
      <w:lvlText w:val="%8."/>
      <w:lvlJc w:val="left"/>
      <w:pPr>
        <w:ind w:left="5760" w:hanging="360"/>
      </w:pPr>
    </w:lvl>
    <w:lvl w:ilvl="8" w:tplc="18B8C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27788"/>
    <w:multiLevelType w:val="hybridMultilevel"/>
    <w:tmpl w:val="F670BD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71BF6"/>
    <w:multiLevelType w:val="hybridMultilevel"/>
    <w:tmpl w:val="A32C37F8"/>
    <w:lvl w:ilvl="0" w:tplc="67F8F8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1849B" w:themeColor="accent5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880688"/>
    <w:multiLevelType w:val="hybridMultilevel"/>
    <w:tmpl w:val="D29C5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4649B"/>
    <w:multiLevelType w:val="hybridMultilevel"/>
    <w:tmpl w:val="BF8E365C"/>
    <w:lvl w:ilvl="0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6BC6B1E"/>
    <w:multiLevelType w:val="hybridMultilevel"/>
    <w:tmpl w:val="5B3C894C"/>
    <w:lvl w:ilvl="0" w:tplc="01382C94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354120"/>
    <w:multiLevelType w:val="hybridMultilevel"/>
    <w:tmpl w:val="6414B2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025A1"/>
    <w:multiLevelType w:val="hybridMultilevel"/>
    <w:tmpl w:val="51406B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325B6"/>
    <w:multiLevelType w:val="hybridMultilevel"/>
    <w:tmpl w:val="FFF4BC0C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55CF7"/>
    <w:multiLevelType w:val="hybridMultilevel"/>
    <w:tmpl w:val="8E54B3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86C8A"/>
    <w:multiLevelType w:val="hybridMultilevel"/>
    <w:tmpl w:val="34D41D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B65BD"/>
    <w:multiLevelType w:val="hybridMultilevel"/>
    <w:tmpl w:val="A7D8A0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AD5579"/>
    <w:multiLevelType w:val="hybridMultilevel"/>
    <w:tmpl w:val="B6D24B16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6256B5"/>
    <w:multiLevelType w:val="hybridMultilevel"/>
    <w:tmpl w:val="474459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725D7"/>
    <w:multiLevelType w:val="hybridMultilevel"/>
    <w:tmpl w:val="D68694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6"/>
  </w:num>
  <w:num w:numId="5">
    <w:abstractNumId w:val="14"/>
  </w:num>
  <w:num w:numId="6">
    <w:abstractNumId w:val="1"/>
  </w:num>
  <w:num w:numId="7">
    <w:abstractNumId w:val="3"/>
  </w:num>
  <w:num w:numId="8">
    <w:abstractNumId w:val="20"/>
  </w:num>
  <w:num w:numId="9">
    <w:abstractNumId w:val="19"/>
  </w:num>
  <w:num w:numId="10">
    <w:abstractNumId w:val="15"/>
  </w:num>
  <w:num w:numId="11">
    <w:abstractNumId w:val="2"/>
  </w:num>
  <w:num w:numId="12">
    <w:abstractNumId w:val="16"/>
  </w:num>
  <w:num w:numId="13">
    <w:abstractNumId w:val="13"/>
  </w:num>
  <w:num w:numId="14">
    <w:abstractNumId w:val="5"/>
  </w:num>
  <w:num w:numId="15">
    <w:abstractNumId w:val="10"/>
  </w:num>
  <w:num w:numId="16">
    <w:abstractNumId w:val="4"/>
  </w:num>
  <w:num w:numId="17">
    <w:abstractNumId w:val="7"/>
  </w:num>
  <w:num w:numId="18">
    <w:abstractNumId w:val="12"/>
  </w:num>
  <w:num w:numId="19">
    <w:abstractNumId w:val="17"/>
  </w:num>
  <w:num w:numId="20">
    <w:abstractNumId w:val="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3A72"/>
    <w:rsid w:val="00067FE7"/>
    <w:rsid w:val="00071347"/>
    <w:rsid w:val="00085D96"/>
    <w:rsid w:val="000D32BA"/>
    <w:rsid w:val="000D4492"/>
    <w:rsid w:val="001213E9"/>
    <w:rsid w:val="001612EB"/>
    <w:rsid w:val="00186C24"/>
    <w:rsid w:val="001927DC"/>
    <w:rsid w:val="001A6E2D"/>
    <w:rsid w:val="001C24AF"/>
    <w:rsid w:val="0023522A"/>
    <w:rsid w:val="00244814"/>
    <w:rsid w:val="00284F73"/>
    <w:rsid w:val="002A3862"/>
    <w:rsid w:val="002B0743"/>
    <w:rsid w:val="002D6B68"/>
    <w:rsid w:val="003311FF"/>
    <w:rsid w:val="00336C8A"/>
    <w:rsid w:val="003552BC"/>
    <w:rsid w:val="00384CD7"/>
    <w:rsid w:val="003A7445"/>
    <w:rsid w:val="003D1358"/>
    <w:rsid w:val="003D1371"/>
    <w:rsid w:val="003F0415"/>
    <w:rsid w:val="004066FE"/>
    <w:rsid w:val="004235D8"/>
    <w:rsid w:val="0046279D"/>
    <w:rsid w:val="00470A98"/>
    <w:rsid w:val="0049240F"/>
    <w:rsid w:val="00493F6E"/>
    <w:rsid w:val="00496AF6"/>
    <w:rsid w:val="004A6563"/>
    <w:rsid w:val="005028D8"/>
    <w:rsid w:val="005423AA"/>
    <w:rsid w:val="00553F49"/>
    <w:rsid w:val="00593B8B"/>
    <w:rsid w:val="005B4E3B"/>
    <w:rsid w:val="005E2DBE"/>
    <w:rsid w:val="00630AEC"/>
    <w:rsid w:val="00642AC3"/>
    <w:rsid w:val="006430A1"/>
    <w:rsid w:val="0064557E"/>
    <w:rsid w:val="00645BD1"/>
    <w:rsid w:val="00655542"/>
    <w:rsid w:val="00680389"/>
    <w:rsid w:val="007062FD"/>
    <w:rsid w:val="00714C5D"/>
    <w:rsid w:val="007601FD"/>
    <w:rsid w:val="0077344D"/>
    <w:rsid w:val="0077393A"/>
    <w:rsid w:val="007A5517"/>
    <w:rsid w:val="007D60C0"/>
    <w:rsid w:val="007F3A72"/>
    <w:rsid w:val="00877491"/>
    <w:rsid w:val="00894E06"/>
    <w:rsid w:val="008A4457"/>
    <w:rsid w:val="008B5F43"/>
    <w:rsid w:val="008F3134"/>
    <w:rsid w:val="008F70E7"/>
    <w:rsid w:val="00911425"/>
    <w:rsid w:val="0097285D"/>
    <w:rsid w:val="009B45B8"/>
    <w:rsid w:val="009C22AD"/>
    <w:rsid w:val="009C5C30"/>
    <w:rsid w:val="009D1957"/>
    <w:rsid w:val="009D2E9D"/>
    <w:rsid w:val="00A12D03"/>
    <w:rsid w:val="00A25232"/>
    <w:rsid w:val="00A6046E"/>
    <w:rsid w:val="00A646F6"/>
    <w:rsid w:val="00AA7D66"/>
    <w:rsid w:val="00AD1533"/>
    <w:rsid w:val="00AD6595"/>
    <w:rsid w:val="00B03F0F"/>
    <w:rsid w:val="00B33038"/>
    <w:rsid w:val="00B5796E"/>
    <w:rsid w:val="00B925D0"/>
    <w:rsid w:val="00B93BD2"/>
    <w:rsid w:val="00B96311"/>
    <w:rsid w:val="00BB5062"/>
    <w:rsid w:val="00BD163B"/>
    <w:rsid w:val="00BD7C07"/>
    <w:rsid w:val="00BF160F"/>
    <w:rsid w:val="00C00552"/>
    <w:rsid w:val="00C209EE"/>
    <w:rsid w:val="00C513D0"/>
    <w:rsid w:val="00C7202E"/>
    <w:rsid w:val="00C83090"/>
    <w:rsid w:val="00C903FA"/>
    <w:rsid w:val="00CB0CAE"/>
    <w:rsid w:val="00CB1A7A"/>
    <w:rsid w:val="00CB3ACC"/>
    <w:rsid w:val="00CD60BE"/>
    <w:rsid w:val="00D327EC"/>
    <w:rsid w:val="00D54390"/>
    <w:rsid w:val="00D6004D"/>
    <w:rsid w:val="00D91731"/>
    <w:rsid w:val="00D924B1"/>
    <w:rsid w:val="00D9716E"/>
    <w:rsid w:val="00DA44D3"/>
    <w:rsid w:val="00DA6EED"/>
    <w:rsid w:val="00DC17C4"/>
    <w:rsid w:val="00DF2496"/>
    <w:rsid w:val="00DF5813"/>
    <w:rsid w:val="00DF59B7"/>
    <w:rsid w:val="00E013FA"/>
    <w:rsid w:val="00E110BB"/>
    <w:rsid w:val="00E417DC"/>
    <w:rsid w:val="00E512C4"/>
    <w:rsid w:val="00E542A1"/>
    <w:rsid w:val="00E577D8"/>
    <w:rsid w:val="00E65301"/>
    <w:rsid w:val="00E74C09"/>
    <w:rsid w:val="00E8496F"/>
    <w:rsid w:val="00EA0301"/>
    <w:rsid w:val="00EC30DD"/>
    <w:rsid w:val="00EC78B1"/>
    <w:rsid w:val="00ED6FA1"/>
    <w:rsid w:val="00EE682A"/>
    <w:rsid w:val="00F0108F"/>
    <w:rsid w:val="00F111B2"/>
    <w:rsid w:val="00F24450"/>
    <w:rsid w:val="00F40F1A"/>
    <w:rsid w:val="00F420FD"/>
    <w:rsid w:val="00F476D3"/>
    <w:rsid w:val="00F5396E"/>
    <w:rsid w:val="00F6131A"/>
    <w:rsid w:val="00F62B8B"/>
    <w:rsid w:val="00F7418F"/>
    <w:rsid w:val="00FA3DCA"/>
    <w:rsid w:val="00FC6990"/>
    <w:rsid w:val="00FF7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CAE"/>
  </w:style>
  <w:style w:type="paragraph" w:styleId="Heading1">
    <w:name w:val="heading 1"/>
    <w:basedOn w:val="Normal"/>
    <w:next w:val="Normal"/>
    <w:link w:val="Heading1Char"/>
    <w:qFormat/>
    <w:rsid w:val="00E577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A7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577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577D8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E06"/>
  </w:style>
  <w:style w:type="paragraph" w:styleId="Footer">
    <w:name w:val="footer"/>
    <w:basedOn w:val="Normal"/>
    <w:link w:val="Foot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E06"/>
  </w:style>
  <w:style w:type="paragraph" w:customStyle="1" w:styleId="PargrafodaLista1">
    <w:name w:val="Parágrafo da Lista1"/>
    <w:basedOn w:val="Normal"/>
    <w:qFormat/>
    <w:rsid w:val="00ED6FA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C0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4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4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4F73"/>
    <w:rPr>
      <w:sz w:val="20"/>
      <w:szCs w:val="20"/>
      <w:lang w:val="pt-PT" w:eastAsia="pt-PT"/>
    </w:rPr>
  </w:style>
  <w:style w:type="character" w:styleId="Strong">
    <w:name w:val="Strong"/>
    <w:basedOn w:val="DefaultParagraphFont"/>
    <w:uiPriority w:val="22"/>
    <w:qFormat/>
    <w:rsid w:val="007A5517"/>
    <w:rPr>
      <w:b/>
      <w:bCs/>
    </w:rPr>
  </w:style>
  <w:style w:type="character" w:customStyle="1" w:styleId="apple-converted-space">
    <w:name w:val="apple-converted-space"/>
    <w:basedOn w:val="DefaultParagraphFont"/>
    <w:rsid w:val="007A5517"/>
  </w:style>
  <w:style w:type="paragraph" w:styleId="NormalWeb">
    <w:name w:val="Normal (Web)"/>
    <w:basedOn w:val="Normal"/>
    <w:uiPriority w:val="99"/>
    <w:unhideWhenUsed/>
    <w:rsid w:val="007A5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outlook.office365.com/owa/sofia.maia@cv.jo.un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ement.cv@cv.jo.un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4F23F-A739-4241-BB9B-A9A06EC3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1578</Words>
  <Characters>8998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Sofia.Maia</dc:creator>
  <cp:lastModifiedBy>Sofia.Maia</cp:lastModifiedBy>
  <cp:revision>8</cp:revision>
  <cp:lastPrinted>2014-12-05T12:08:00Z</cp:lastPrinted>
  <dcterms:created xsi:type="dcterms:W3CDTF">2014-12-09T16:02:00Z</dcterms:created>
  <dcterms:modified xsi:type="dcterms:W3CDTF">2014-12-19T10:38:00Z</dcterms:modified>
</cp:coreProperties>
</file>